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898C" w14:textId="77777777" w:rsidR="00B005CB" w:rsidRDefault="00B005CB"/>
    <w:tbl>
      <w:tblPr>
        <w:tblpPr w:leftFromText="187" w:rightFromText="187" w:horzAnchor="margin" w:tblpXSpec="right" w:tblpYSpec="top"/>
        <w:tblW w:w="2639"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940"/>
      </w:tblGrid>
      <w:tr w:rsidR="00B005CB" w14:paraId="52A3898E" w14:textId="77777777" w:rsidTr="00B005CB">
        <w:tc>
          <w:tcPr>
            <w:tcW w:w="5000" w:type="pct"/>
          </w:tcPr>
          <w:p w14:paraId="52A3898D" w14:textId="77777777" w:rsidR="00B005CB" w:rsidRPr="00B005CB" w:rsidRDefault="00B005CB" w:rsidP="00B005CB">
            <w:pPr>
              <w:pStyle w:val="NoSpacing"/>
              <w:rPr>
                <w:rFonts w:ascii="Cambria" w:eastAsia="Times New Roman" w:hAnsi="Cambria" w:cs="Times New Roman"/>
                <w:sz w:val="72"/>
                <w:szCs w:val="72"/>
              </w:rPr>
            </w:pPr>
            <w:r>
              <w:rPr>
                <w:rFonts w:ascii="Cambria" w:eastAsia="Times New Roman" w:hAnsi="Cambria" w:cs="Times New Roman"/>
                <w:sz w:val="72"/>
                <w:szCs w:val="72"/>
              </w:rPr>
              <w:t>Project Appraisal and Prioritization Process</w:t>
            </w:r>
          </w:p>
        </w:tc>
      </w:tr>
      <w:tr w:rsidR="00B005CB" w14:paraId="52A38990" w14:textId="77777777" w:rsidTr="002678CB">
        <w:tc>
          <w:tcPr>
            <w:tcW w:w="5000" w:type="pct"/>
            <w:tcBorders>
              <w:bottom w:val="nil"/>
            </w:tcBorders>
          </w:tcPr>
          <w:p w14:paraId="7DD11313" w14:textId="77777777" w:rsidR="00726942" w:rsidRDefault="00D66CC0" w:rsidP="00B005CB">
            <w:pPr>
              <w:pStyle w:val="NoSpacing"/>
              <w:rPr>
                <w:rFonts w:ascii="Times New Roman" w:hAnsi="Times New Roman" w:cs="Times New Roman"/>
                <w:sz w:val="40"/>
                <w:szCs w:val="40"/>
              </w:rPr>
            </w:pPr>
            <w:r w:rsidRPr="0056793A">
              <w:rPr>
                <w:rFonts w:ascii="Times New Roman" w:hAnsi="Times New Roman" w:cs="Times New Roman"/>
                <w:sz w:val="40"/>
                <w:szCs w:val="40"/>
              </w:rPr>
              <w:t>July</w:t>
            </w:r>
            <w:r w:rsidR="002678CB" w:rsidRPr="0056793A">
              <w:rPr>
                <w:rFonts w:ascii="Times New Roman" w:hAnsi="Times New Roman" w:cs="Times New Roman"/>
                <w:sz w:val="40"/>
                <w:szCs w:val="40"/>
              </w:rPr>
              <w:t xml:space="preserve"> </w:t>
            </w:r>
            <w:r w:rsidRPr="0056793A">
              <w:rPr>
                <w:rFonts w:ascii="Times New Roman" w:hAnsi="Times New Roman" w:cs="Times New Roman"/>
                <w:sz w:val="40"/>
                <w:szCs w:val="40"/>
              </w:rPr>
              <w:t>2019</w:t>
            </w:r>
            <w:r w:rsidR="00726942" w:rsidRPr="0056793A">
              <w:rPr>
                <w:rFonts w:ascii="Times New Roman" w:hAnsi="Times New Roman" w:cs="Times New Roman"/>
                <w:sz w:val="40"/>
                <w:szCs w:val="40"/>
              </w:rPr>
              <w:t xml:space="preserve"> </w:t>
            </w:r>
          </w:p>
          <w:p w14:paraId="52A3898F" w14:textId="6631DF39" w:rsidR="0056793A" w:rsidRPr="0056793A" w:rsidRDefault="0056793A" w:rsidP="00B005CB">
            <w:pPr>
              <w:pStyle w:val="NoSpacing"/>
              <w:rPr>
                <w:rFonts w:ascii="Times New Roman" w:hAnsi="Times New Roman" w:cs="Times New Roman"/>
                <w:sz w:val="24"/>
                <w:szCs w:val="24"/>
              </w:rPr>
            </w:pPr>
            <w:r w:rsidRPr="0056793A">
              <w:rPr>
                <w:rFonts w:ascii="Times New Roman" w:hAnsi="Times New Roman" w:cs="Times New Roman"/>
                <w:sz w:val="24"/>
                <w:szCs w:val="24"/>
              </w:rPr>
              <w:t>Updated November 2023</w:t>
            </w:r>
          </w:p>
        </w:tc>
      </w:tr>
      <w:tr w:rsidR="00B005CB" w14:paraId="52A38992" w14:textId="77777777" w:rsidTr="002678CB">
        <w:tc>
          <w:tcPr>
            <w:tcW w:w="5000" w:type="pct"/>
            <w:tcBorders>
              <w:top w:val="nil"/>
              <w:bottom w:val="nil"/>
            </w:tcBorders>
          </w:tcPr>
          <w:p w14:paraId="52A38991" w14:textId="044AAD4F" w:rsidR="00B005CB" w:rsidRDefault="00B005CB">
            <w:pPr>
              <w:pStyle w:val="NoSpacing"/>
              <w:rPr>
                <w:sz w:val="28"/>
                <w:szCs w:val="28"/>
              </w:rPr>
            </w:pPr>
          </w:p>
        </w:tc>
      </w:tr>
    </w:tbl>
    <w:p w14:paraId="52A38993" w14:textId="77777777" w:rsidR="00B005CB" w:rsidRDefault="00B005CB"/>
    <w:p w14:paraId="52A38994" w14:textId="77777777" w:rsidR="000D68EA" w:rsidRPr="000E263C" w:rsidRDefault="00B005CB" w:rsidP="000D68EA">
      <w:pPr>
        <w:jc w:val="center"/>
        <w:rPr>
          <w:rFonts w:ascii="Cambria" w:hAnsi="Cambria"/>
          <w:b/>
          <w:bCs/>
          <w:sz w:val="24"/>
          <w:szCs w:val="24"/>
        </w:rPr>
      </w:pPr>
      <w:r>
        <w:rPr>
          <w:rFonts w:ascii="Cambria" w:hAnsi="Cambria"/>
          <w:b/>
          <w:bCs/>
          <w:sz w:val="24"/>
          <w:szCs w:val="24"/>
          <w:u w:val="single"/>
        </w:rPr>
        <w:br w:type="page"/>
      </w:r>
      <w:r w:rsidR="000D68EA" w:rsidRPr="000E263C">
        <w:rPr>
          <w:rFonts w:ascii="Cambria" w:hAnsi="Cambria"/>
          <w:b/>
          <w:bCs/>
          <w:color w:val="0F243E" w:themeColor="text2" w:themeShade="80"/>
          <w:sz w:val="24"/>
          <w:szCs w:val="24"/>
        </w:rPr>
        <w:lastRenderedPageBreak/>
        <w:t>Project Appraisal and Prioritization Process</w:t>
      </w:r>
    </w:p>
    <w:p w14:paraId="52A38995" w14:textId="77777777" w:rsidR="000D68EA" w:rsidRPr="000D68EA" w:rsidRDefault="000D68EA" w:rsidP="000D68EA">
      <w:pPr>
        <w:jc w:val="center"/>
        <w:rPr>
          <w:rFonts w:ascii="Cambria" w:hAnsi="Cambria"/>
          <w:b/>
          <w:bCs/>
          <w:sz w:val="24"/>
          <w:szCs w:val="24"/>
          <w:u w:val="single"/>
        </w:rPr>
      </w:pPr>
    </w:p>
    <w:p w14:paraId="7CF0EDE4" w14:textId="50DF5945" w:rsidR="00D66CC0" w:rsidRDefault="00D66CC0" w:rsidP="000D68EA">
      <w:pPr>
        <w:rPr>
          <w:rFonts w:ascii="Cambria" w:hAnsi="Cambria"/>
          <w:sz w:val="24"/>
          <w:szCs w:val="24"/>
        </w:rPr>
      </w:pPr>
      <w:r>
        <w:rPr>
          <w:rFonts w:ascii="Cambria" w:hAnsi="Cambria"/>
          <w:sz w:val="24"/>
          <w:szCs w:val="24"/>
        </w:rPr>
        <w:t xml:space="preserve">The units reporting to the University of Illinois System CFO Office are responsible for the delivery of many administrative functions </w:t>
      </w:r>
      <w:r w:rsidR="006F2EEA">
        <w:rPr>
          <w:rFonts w:ascii="Cambria" w:hAnsi="Cambria"/>
          <w:sz w:val="24"/>
          <w:szCs w:val="24"/>
        </w:rPr>
        <w:t>to stakeholders</w:t>
      </w:r>
      <w:r>
        <w:rPr>
          <w:rFonts w:ascii="Cambria" w:hAnsi="Cambria"/>
          <w:sz w:val="24"/>
          <w:szCs w:val="24"/>
        </w:rPr>
        <w:t xml:space="preserve"> across the university system.   Each year </w:t>
      </w:r>
      <w:r w:rsidR="000E263C">
        <w:rPr>
          <w:rFonts w:ascii="Cambria" w:hAnsi="Cambria"/>
          <w:sz w:val="24"/>
          <w:szCs w:val="24"/>
        </w:rPr>
        <w:t xml:space="preserve">departments and units within the CFO office </w:t>
      </w:r>
      <w:r>
        <w:rPr>
          <w:rFonts w:ascii="Cambria" w:hAnsi="Cambria"/>
          <w:sz w:val="24"/>
          <w:szCs w:val="24"/>
        </w:rPr>
        <w:t xml:space="preserve">launch and implement many initiatives </w:t>
      </w:r>
      <w:r w:rsidR="000E263C">
        <w:rPr>
          <w:rFonts w:ascii="Cambria" w:hAnsi="Cambria"/>
          <w:sz w:val="24"/>
          <w:szCs w:val="24"/>
        </w:rPr>
        <w:t xml:space="preserve">to </w:t>
      </w:r>
      <w:r>
        <w:rPr>
          <w:rFonts w:ascii="Cambria" w:hAnsi="Cambria"/>
          <w:sz w:val="24"/>
          <w:szCs w:val="24"/>
        </w:rPr>
        <w:t>improv</w:t>
      </w:r>
      <w:r w:rsidR="000E263C">
        <w:rPr>
          <w:rFonts w:ascii="Cambria" w:hAnsi="Cambria"/>
          <w:sz w:val="24"/>
          <w:szCs w:val="24"/>
        </w:rPr>
        <w:t xml:space="preserve">e customer service, </w:t>
      </w:r>
      <w:r>
        <w:rPr>
          <w:rFonts w:ascii="Cambria" w:hAnsi="Cambria"/>
          <w:sz w:val="24"/>
          <w:szCs w:val="24"/>
        </w:rPr>
        <w:t>business process</w:t>
      </w:r>
      <w:r w:rsidR="000E263C">
        <w:rPr>
          <w:rFonts w:ascii="Cambria" w:hAnsi="Cambria"/>
          <w:sz w:val="24"/>
          <w:szCs w:val="24"/>
        </w:rPr>
        <w:t xml:space="preserve"> rationalization</w:t>
      </w:r>
      <w:r>
        <w:rPr>
          <w:rFonts w:ascii="Cambria" w:hAnsi="Cambria"/>
          <w:sz w:val="24"/>
          <w:szCs w:val="24"/>
        </w:rPr>
        <w:t xml:space="preserve">, </w:t>
      </w:r>
      <w:r w:rsidR="000E263C">
        <w:rPr>
          <w:rFonts w:ascii="Cambria" w:hAnsi="Cambria"/>
          <w:sz w:val="24"/>
          <w:szCs w:val="24"/>
        </w:rPr>
        <w:t>cost reduction</w:t>
      </w:r>
      <w:r w:rsidR="00AB3546">
        <w:rPr>
          <w:rFonts w:ascii="Cambria" w:hAnsi="Cambria"/>
          <w:sz w:val="24"/>
          <w:szCs w:val="24"/>
        </w:rPr>
        <w:t>, internal controls</w:t>
      </w:r>
      <w:r w:rsidR="000E263C">
        <w:rPr>
          <w:rFonts w:ascii="Cambria" w:hAnsi="Cambria"/>
          <w:sz w:val="24"/>
          <w:szCs w:val="24"/>
        </w:rPr>
        <w:t xml:space="preserve"> </w:t>
      </w:r>
      <w:r>
        <w:rPr>
          <w:rFonts w:ascii="Cambria" w:hAnsi="Cambria"/>
          <w:sz w:val="24"/>
          <w:szCs w:val="24"/>
        </w:rPr>
        <w:t xml:space="preserve">and </w:t>
      </w:r>
      <w:r w:rsidR="000E263C">
        <w:rPr>
          <w:rFonts w:ascii="Cambria" w:hAnsi="Cambria"/>
          <w:sz w:val="24"/>
          <w:szCs w:val="24"/>
        </w:rPr>
        <w:t xml:space="preserve">to meet </w:t>
      </w:r>
      <w:r>
        <w:rPr>
          <w:rFonts w:ascii="Cambria" w:hAnsi="Cambria"/>
          <w:sz w:val="24"/>
          <w:szCs w:val="24"/>
        </w:rPr>
        <w:t xml:space="preserve">other goals.  </w:t>
      </w:r>
    </w:p>
    <w:p w14:paraId="4C9A797D" w14:textId="77777777" w:rsidR="00D66CC0" w:rsidRDefault="00D66CC0" w:rsidP="000D68EA">
      <w:pPr>
        <w:rPr>
          <w:rFonts w:ascii="Cambria" w:hAnsi="Cambria"/>
          <w:sz w:val="24"/>
          <w:szCs w:val="24"/>
        </w:rPr>
      </w:pPr>
    </w:p>
    <w:p w14:paraId="52A38997" w14:textId="517A67F5" w:rsidR="000D68EA" w:rsidRPr="000D68EA" w:rsidRDefault="00D66CC0" w:rsidP="000D68EA">
      <w:pPr>
        <w:rPr>
          <w:rFonts w:ascii="Cambria" w:hAnsi="Cambria"/>
          <w:sz w:val="24"/>
          <w:szCs w:val="24"/>
        </w:rPr>
      </w:pPr>
      <w:r w:rsidRPr="000D68EA">
        <w:rPr>
          <w:rFonts w:ascii="Cambria" w:hAnsi="Cambria"/>
          <w:sz w:val="24"/>
          <w:szCs w:val="24"/>
        </w:rPr>
        <w:t>These initiati</w:t>
      </w:r>
      <w:r w:rsidR="000E263C">
        <w:rPr>
          <w:rFonts w:ascii="Cambria" w:hAnsi="Cambria"/>
          <w:sz w:val="24"/>
          <w:szCs w:val="24"/>
        </w:rPr>
        <w:t xml:space="preserve">ves are critical to </w:t>
      </w:r>
      <w:r w:rsidRPr="000D68EA">
        <w:rPr>
          <w:rFonts w:ascii="Cambria" w:hAnsi="Cambria"/>
          <w:sz w:val="24"/>
          <w:szCs w:val="24"/>
        </w:rPr>
        <w:t>continuous improvement</w:t>
      </w:r>
      <w:r>
        <w:rPr>
          <w:rFonts w:ascii="Cambria" w:hAnsi="Cambria"/>
          <w:sz w:val="24"/>
          <w:szCs w:val="24"/>
        </w:rPr>
        <w:t xml:space="preserve"> and </w:t>
      </w:r>
      <w:r w:rsidR="000E263C">
        <w:rPr>
          <w:rFonts w:ascii="Cambria" w:hAnsi="Cambria"/>
          <w:sz w:val="24"/>
          <w:szCs w:val="24"/>
        </w:rPr>
        <w:t xml:space="preserve">fostering innovation and is </w:t>
      </w:r>
      <w:r>
        <w:rPr>
          <w:rFonts w:ascii="Cambria" w:hAnsi="Cambria"/>
          <w:sz w:val="24"/>
          <w:szCs w:val="24"/>
        </w:rPr>
        <w:t xml:space="preserve">a major focus of the </w:t>
      </w:r>
      <w:r w:rsidR="000E263C">
        <w:rPr>
          <w:rFonts w:ascii="Cambria" w:hAnsi="Cambria"/>
          <w:sz w:val="24"/>
          <w:szCs w:val="24"/>
        </w:rPr>
        <w:t xml:space="preserve">CFO </w:t>
      </w:r>
      <w:r>
        <w:rPr>
          <w:rFonts w:ascii="Cambria" w:hAnsi="Cambria"/>
          <w:sz w:val="24"/>
          <w:szCs w:val="24"/>
        </w:rPr>
        <w:t>Office.  The</w:t>
      </w:r>
      <w:r w:rsidRPr="000E263C">
        <w:rPr>
          <w:rFonts w:ascii="Cambria" w:hAnsi="Cambria"/>
          <w:i/>
          <w:sz w:val="24"/>
          <w:szCs w:val="24"/>
        </w:rPr>
        <w:t xml:space="preserve"> Project Appraisal and Prioritization Process</w:t>
      </w:r>
      <w:r>
        <w:rPr>
          <w:rFonts w:ascii="Cambria" w:hAnsi="Cambria"/>
          <w:sz w:val="24"/>
          <w:szCs w:val="24"/>
        </w:rPr>
        <w:t xml:space="preserve"> (PAPP) </w:t>
      </w:r>
      <w:r w:rsidR="00BB505C">
        <w:rPr>
          <w:rFonts w:ascii="Cambria" w:hAnsi="Cambria"/>
          <w:sz w:val="24"/>
          <w:szCs w:val="24"/>
        </w:rPr>
        <w:t>is designed to facilitate the effective implementation of these initiatives in a manner that ensures that organizational resources are deployed effectively.</w:t>
      </w:r>
      <w:r w:rsidR="003D1EAD">
        <w:rPr>
          <w:rStyle w:val="FootnoteReference"/>
          <w:rFonts w:ascii="Cambria" w:hAnsi="Cambria"/>
          <w:sz w:val="24"/>
          <w:szCs w:val="24"/>
        </w:rPr>
        <w:footnoteReference w:id="1"/>
      </w:r>
      <w:r w:rsidR="00BB505C">
        <w:rPr>
          <w:rFonts w:ascii="Cambria" w:hAnsi="Cambria"/>
          <w:sz w:val="24"/>
          <w:szCs w:val="24"/>
        </w:rPr>
        <w:t xml:space="preserve">  It</w:t>
      </w:r>
      <w:r w:rsidR="007E7563">
        <w:rPr>
          <w:rFonts w:ascii="Cambria" w:hAnsi="Cambria"/>
          <w:sz w:val="24"/>
          <w:szCs w:val="24"/>
        </w:rPr>
        <w:t xml:space="preserve"> is</w:t>
      </w:r>
      <w:r w:rsidR="00BB505C">
        <w:rPr>
          <w:rFonts w:ascii="Cambria" w:hAnsi="Cambria"/>
          <w:sz w:val="24"/>
          <w:szCs w:val="24"/>
        </w:rPr>
        <w:t xml:space="preserve"> also intended to support implementation through careful prioritization, planning and as well as monitoring of results.  </w:t>
      </w:r>
      <w:r w:rsidR="00BB505C">
        <w:rPr>
          <w:rFonts w:ascii="Cambria" w:hAnsi="Cambria"/>
          <w:sz w:val="24"/>
          <w:szCs w:val="24"/>
        </w:rPr>
        <w:br/>
      </w:r>
    </w:p>
    <w:p w14:paraId="3EA0B4EA" w14:textId="77777777" w:rsidR="00BB505C" w:rsidRDefault="000D68EA" w:rsidP="000D68EA">
      <w:pPr>
        <w:rPr>
          <w:rFonts w:ascii="Cambria" w:hAnsi="Cambria"/>
          <w:sz w:val="24"/>
          <w:szCs w:val="24"/>
        </w:rPr>
      </w:pPr>
      <w:r w:rsidRPr="000D68EA">
        <w:rPr>
          <w:rFonts w:ascii="Cambria" w:hAnsi="Cambria"/>
          <w:sz w:val="24"/>
          <w:szCs w:val="24"/>
        </w:rPr>
        <w:t xml:space="preserve">The </w:t>
      </w:r>
      <w:r w:rsidR="00BB505C">
        <w:rPr>
          <w:rFonts w:ascii="Cambria" w:hAnsi="Cambria"/>
          <w:sz w:val="24"/>
          <w:szCs w:val="24"/>
        </w:rPr>
        <w:t xml:space="preserve">PAPP </w:t>
      </w:r>
      <w:r w:rsidRPr="000D68EA">
        <w:rPr>
          <w:rFonts w:ascii="Cambria" w:hAnsi="Cambria"/>
          <w:sz w:val="24"/>
          <w:szCs w:val="24"/>
        </w:rPr>
        <w:t xml:space="preserve">is a sequence of steps </w:t>
      </w:r>
      <w:r w:rsidR="00BB505C">
        <w:rPr>
          <w:rFonts w:ascii="Cambria" w:hAnsi="Cambria"/>
          <w:sz w:val="24"/>
          <w:szCs w:val="24"/>
        </w:rPr>
        <w:t xml:space="preserve">whose purpose is to: </w:t>
      </w:r>
    </w:p>
    <w:p w14:paraId="5DA9B3A5" w14:textId="77777777" w:rsidR="00BB505C" w:rsidRDefault="00BB505C" w:rsidP="000D68EA">
      <w:pPr>
        <w:rPr>
          <w:rFonts w:ascii="Cambria" w:hAnsi="Cambria"/>
          <w:sz w:val="24"/>
          <w:szCs w:val="24"/>
        </w:rPr>
      </w:pPr>
    </w:p>
    <w:p w14:paraId="4ABD7C29" w14:textId="77777777" w:rsidR="00BB505C" w:rsidRPr="000D68EA" w:rsidRDefault="00BB505C" w:rsidP="00BB505C">
      <w:pPr>
        <w:pStyle w:val="ListParagraph"/>
        <w:numPr>
          <w:ilvl w:val="0"/>
          <w:numId w:val="1"/>
        </w:numPr>
        <w:rPr>
          <w:rFonts w:ascii="Cambria" w:hAnsi="Cambria"/>
          <w:sz w:val="24"/>
          <w:szCs w:val="24"/>
        </w:rPr>
      </w:pPr>
      <w:r w:rsidRPr="000D68EA">
        <w:rPr>
          <w:rFonts w:ascii="Cambria" w:hAnsi="Cambria"/>
          <w:sz w:val="24"/>
          <w:szCs w:val="24"/>
        </w:rPr>
        <w:t>ensure a systematic appraisal of the cost and benefits of  project</w:t>
      </w:r>
      <w:r>
        <w:rPr>
          <w:rFonts w:ascii="Cambria" w:hAnsi="Cambria"/>
          <w:sz w:val="24"/>
          <w:szCs w:val="24"/>
        </w:rPr>
        <w:t>s</w:t>
      </w:r>
      <w:r w:rsidRPr="000D68EA">
        <w:rPr>
          <w:rFonts w:ascii="Cambria" w:hAnsi="Cambria"/>
          <w:sz w:val="24"/>
          <w:szCs w:val="24"/>
        </w:rPr>
        <w:t>;</w:t>
      </w:r>
    </w:p>
    <w:p w14:paraId="6250FC1F" w14:textId="77777777" w:rsidR="00BB505C" w:rsidRPr="000D68EA" w:rsidRDefault="00BB505C" w:rsidP="00BB505C">
      <w:pPr>
        <w:pStyle w:val="ListParagraph"/>
        <w:numPr>
          <w:ilvl w:val="0"/>
          <w:numId w:val="1"/>
        </w:numPr>
        <w:rPr>
          <w:rFonts w:ascii="Cambria" w:hAnsi="Cambria"/>
          <w:sz w:val="24"/>
          <w:szCs w:val="24"/>
        </w:rPr>
      </w:pPr>
      <w:r w:rsidRPr="000D68EA">
        <w:rPr>
          <w:rFonts w:ascii="Cambria" w:hAnsi="Cambria"/>
          <w:sz w:val="24"/>
          <w:szCs w:val="24"/>
        </w:rPr>
        <w:t xml:space="preserve">examine potential conflicts or synergies with other institutional projects;  </w:t>
      </w:r>
    </w:p>
    <w:p w14:paraId="1AC7154E" w14:textId="77777777" w:rsidR="00BB505C" w:rsidRDefault="00BB505C" w:rsidP="00BB505C">
      <w:pPr>
        <w:pStyle w:val="ListParagraph"/>
        <w:numPr>
          <w:ilvl w:val="0"/>
          <w:numId w:val="1"/>
        </w:numPr>
        <w:rPr>
          <w:rFonts w:ascii="Cambria" w:hAnsi="Cambria"/>
          <w:sz w:val="24"/>
          <w:szCs w:val="24"/>
        </w:rPr>
      </w:pPr>
      <w:r w:rsidRPr="000D68EA">
        <w:rPr>
          <w:rFonts w:ascii="Cambria" w:hAnsi="Cambria"/>
          <w:sz w:val="24"/>
          <w:szCs w:val="24"/>
        </w:rPr>
        <w:t xml:space="preserve">establish priorities among projects; </w:t>
      </w:r>
    </w:p>
    <w:p w14:paraId="57E51930" w14:textId="250FDC49" w:rsidR="00BB505C" w:rsidRPr="000D68EA" w:rsidRDefault="00BB505C" w:rsidP="00BB505C">
      <w:pPr>
        <w:pStyle w:val="ListParagraph"/>
        <w:numPr>
          <w:ilvl w:val="0"/>
          <w:numId w:val="1"/>
        </w:numPr>
        <w:rPr>
          <w:rFonts w:ascii="Cambria" w:hAnsi="Cambria"/>
          <w:sz w:val="24"/>
          <w:szCs w:val="24"/>
        </w:rPr>
      </w:pPr>
      <w:r>
        <w:rPr>
          <w:rFonts w:ascii="Cambria" w:hAnsi="Cambria"/>
          <w:sz w:val="24"/>
          <w:szCs w:val="24"/>
        </w:rPr>
        <w:t>ensure adequacy of resources; and</w:t>
      </w:r>
    </w:p>
    <w:p w14:paraId="0B041DCF" w14:textId="5450B6ED" w:rsidR="00BB505C" w:rsidRDefault="00BB505C" w:rsidP="00BB505C">
      <w:pPr>
        <w:pStyle w:val="ListParagraph"/>
        <w:numPr>
          <w:ilvl w:val="0"/>
          <w:numId w:val="1"/>
        </w:numPr>
        <w:rPr>
          <w:rFonts w:ascii="Cambria" w:hAnsi="Cambria"/>
          <w:sz w:val="24"/>
          <w:szCs w:val="24"/>
        </w:rPr>
      </w:pPr>
      <w:r w:rsidRPr="000D68EA">
        <w:rPr>
          <w:rFonts w:ascii="Cambria" w:hAnsi="Cambria"/>
          <w:sz w:val="24"/>
          <w:szCs w:val="24"/>
        </w:rPr>
        <w:t xml:space="preserve">provide management support and oversight of initiatives.  </w:t>
      </w:r>
    </w:p>
    <w:p w14:paraId="37868740" w14:textId="54FC4FCF" w:rsidR="00BB505C" w:rsidRDefault="00BB505C" w:rsidP="00BB505C">
      <w:pPr>
        <w:rPr>
          <w:rFonts w:ascii="Cambria" w:hAnsi="Cambria"/>
          <w:sz w:val="24"/>
          <w:szCs w:val="24"/>
        </w:rPr>
      </w:pPr>
    </w:p>
    <w:p w14:paraId="69AF0F4B" w14:textId="19EF3001" w:rsidR="0081462E" w:rsidRPr="000D68EA" w:rsidRDefault="0081462E" w:rsidP="0081462E">
      <w:pPr>
        <w:rPr>
          <w:rFonts w:ascii="Cambria" w:hAnsi="Cambria"/>
          <w:sz w:val="24"/>
          <w:szCs w:val="24"/>
        </w:rPr>
      </w:pPr>
      <w:r w:rsidRPr="000D68EA">
        <w:rPr>
          <w:rFonts w:ascii="Cambria" w:hAnsi="Cambria"/>
          <w:sz w:val="24"/>
          <w:szCs w:val="24"/>
        </w:rPr>
        <w:t>The purpose of each stage of the process is briefly described below.</w:t>
      </w:r>
      <w:r>
        <w:rPr>
          <w:rFonts w:ascii="Cambria" w:hAnsi="Cambria"/>
          <w:sz w:val="24"/>
          <w:szCs w:val="24"/>
        </w:rPr>
        <w:t xml:space="preserve">  </w:t>
      </w:r>
      <w:r w:rsidRPr="000D68EA">
        <w:rPr>
          <w:rFonts w:ascii="Cambria" w:hAnsi="Cambria"/>
          <w:sz w:val="24"/>
          <w:szCs w:val="24"/>
        </w:rPr>
        <w:t xml:space="preserve">Note that while </w:t>
      </w:r>
      <w:r>
        <w:rPr>
          <w:rFonts w:ascii="Cambria" w:hAnsi="Cambria"/>
          <w:sz w:val="24"/>
          <w:szCs w:val="24"/>
        </w:rPr>
        <w:t>PAPP</w:t>
      </w:r>
      <w:r w:rsidRPr="000D68EA">
        <w:rPr>
          <w:rFonts w:ascii="Cambria" w:hAnsi="Cambria"/>
          <w:sz w:val="24"/>
          <w:szCs w:val="24"/>
        </w:rPr>
        <w:t xml:space="preserve"> is presented here as a linear process, in reality </w:t>
      </w:r>
      <w:r>
        <w:rPr>
          <w:rFonts w:ascii="Cambria" w:hAnsi="Cambria"/>
          <w:sz w:val="24"/>
          <w:szCs w:val="24"/>
        </w:rPr>
        <w:t xml:space="preserve">it is </w:t>
      </w:r>
      <w:r w:rsidRPr="000D68EA">
        <w:rPr>
          <w:rFonts w:ascii="Cambria" w:hAnsi="Cambria"/>
          <w:sz w:val="24"/>
          <w:szCs w:val="24"/>
        </w:rPr>
        <w:t>an iterative process in which feedback from the different steps results in adaptation of the project plan</w:t>
      </w:r>
    </w:p>
    <w:p w14:paraId="7BEA9A91" w14:textId="77777777" w:rsidR="0081462E" w:rsidRDefault="0081462E" w:rsidP="0081462E">
      <w:pPr>
        <w:rPr>
          <w:rFonts w:ascii="Cambria" w:hAnsi="Cambria"/>
          <w:sz w:val="24"/>
          <w:szCs w:val="24"/>
        </w:rPr>
      </w:pPr>
    </w:p>
    <w:p w14:paraId="52A389A8" w14:textId="0E3CFF35" w:rsidR="000D68EA" w:rsidRPr="000D68EA" w:rsidRDefault="00BB505C" w:rsidP="0081462E">
      <w:pPr>
        <w:rPr>
          <w:rFonts w:ascii="Cambria" w:hAnsi="Cambria"/>
          <w:sz w:val="24"/>
          <w:szCs w:val="24"/>
        </w:rPr>
      </w:pPr>
      <w:r>
        <w:rPr>
          <w:rFonts w:ascii="Cambria" w:hAnsi="Cambria"/>
          <w:sz w:val="24"/>
          <w:szCs w:val="24"/>
        </w:rPr>
        <w:t xml:space="preserve"> </w:t>
      </w:r>
    </w:p>
    <w:p w14:paraId="52A389A9" w14:textId="77777777" w:rsidR="000D68EA" w:rsidRDefault="000D68EA" w:rsidP="000D68EA">
      <w:pPr>
        <w:rPr>
          <w:rFonts w:ascii="Cambria" w:hAnsi="Cambria"/>
          <w:sz w:val="24"/>
          <w:szCs w:val="24"/>
        </w:rPr>
      </w:pPr>
    </w:p>
    <w:p w14:paraId="52A389AA" w14:textId="77777777" w:rsidR="007F1DA7" w:rsidRPr="000D68EA" w:rsidRDefault="007F1DA7" w:rsidP="000D68EA">
      <w:pPr>
        <w:rPr>
          <w:rFonts w:ascii="Cambria" w:hAnsi="Cambria"/>
          <w:sz w:val="24"/>
          <w:szCs w:val="24"/>
        </w:rPr>
      </w:pPr>
    </w:p>
    <w:p w14:paraId="68A2778D" w14:textId="2D9B2DDF" w:rsidR="003550CF" w:rsidRPr="000B756B" w:rsidRDefault="006E1F36" w:rsidP="000B756B">
      <w:pPr>
        <w:pStyle w:val="ListParagraph"/>
        <w:numPr>
          <w:ilvl w:val="0"/>
          <w:numId w:val="2"/>
        </w:numPr>
        <w:spacing w:after="200" w:line="276" w:lineRule="auto"/>
        <w:rPr>
          <w:rFonts w:ascii="Cambria" w:eastAsia="Times New Roman" w:hAnsi="Cambria"/>
          <w:b/>
          <w:sz w:val="24"/>
          <w:szCs w:val="24"/>
        </w:rPr>
      </w:pPr>
      <w:r>
        <w:rPr>
          <w:rFonts w:ascii="Cambria" w:eastAsia="Times New Roman" w:hAnsi="Cambria"/>
          <w:b/>
          <w:sz w:val="24"/>
          <w:szCs w:val="24"/>
        </w:rPr>
        <w:br w:type="page"/>
      </w:r>
      <w:r w:rsidR="000D68EA" w:rsidRPr="000E263C">
        <w:rPr>
          <w:rFonts w:ascii="Cambria" w:eastAsia="Times New Roman" w:hAnsi="Cambria"/>
          <w:b/>
          <w:color w:val="0F243E" w:themeColor="text2" w:themeShade="80"/>
          <w:sz w:val="24"/>
          <w:szCs w:val="24"/>
        </w:rPr>
        <w:lastRenderedPageBreak/>
        <w:t xml:space="preserve">Project Initiation and Definition </w:t>
      </w:r>
    </w:p>
    <w:p w14:paraId="1A4DB01B" w14:textId="692A5082" w:rsidR="003550CF" w:rsidRPr="001E6879" w:rsidRDefault="003550CF" w:rsidP="003550CF">
      <w:pPr>
        <w:rPr>
          <w:rFonts w:ascii="Cambria" w:hAnsi="Cambria"/>
          <w:sz w:val="24"/>
          <w:szCs w:val="24"/>
        </w:rPr>
      </w:pPr>
      <w:r w:rsidRPr="00844F8B">
        <w:rPr>
          <w:rFonts w:ascii="Cambria" w:hAnsi="Cambria"/>
          <w:sz w:val="24"/>
          <w:szCs w:val="24"/>
        </w:rPr>
        <w:t xml:space="preserve">Projects that routinely take place </w:t>
      </w:r>
      <w:r w:rsidR="00051911" w:rsidRPr="00844F8B">
        <w:rPr>
          <w:rFonts w:ascii="Cambria" w:hAnsi="Cambria"/>
          <w:sz w:val="24"/>
          <w:szCs w:val="24"/>
        </w:rPr>
        <w:t xml:space="preserve">within a unit for </w:t>
      </w:r>
      <w:r w:rsidRPr="00844F8B">
        <w:rPr>
          <w:rFonts w:ascii="Cambria" w:hAnsi="Cambria"/>
          <w:sz w:val="24"/>
          <w:szCs w:val="24"/>
        </w:rPr>
        <w:t>standard operation</w:t>
      </w:r>
      <w:r w:rsidR="00051911" w:rsidRPr="00844F8B">
        <w:rPr>
          <w:rFonts w:ascii="Cambria" w:hAnsi="Cambria"/>
          <w:sz w:val="24"/>
          <w:szCs w:val="24"/>
        </w:rPr>
        <w:t>al improvement efforts</w:t>
      </w:r>
      <w:r w:rsidRPr="00844F8B">
        <w:rPr>
          <w:rFonts w:ascii="Cambria" w:hAnsi="Cambria"/>
          <w:sz w:val="24"/>
          <w:szCs w:val="24"/>
        </w:rPr>
        <w:t xml:space="preserve"> a</w:t>
      </w:r>
      <w:r w:rsidR="00051911" w:rsidRPr="00844F8B">
        <w:rPr>
          <w:rFonts w:ascii="Cambria" w:hAnsi="Cambria"/>
          <w:sz w:val="24"/>
          <w:szCs w:val="24"/>
        </w:rPr>
        <w:t>re not expected to go through PAPP</w:t>
      </w:r>
      <w:r w:rsidRPr="00844F8B">
        <w:rPr>
          <w:rFonts w:ascii="Cambria" w:hAnsi="Cambria"/>
          <w:sz w:val="24"/>
          <w:szCs w:val="24"/>
        </w:rPr>
        <w:t>.  A proj</w:t>
      </w:r>
      <w:r w:rsidR="00051911" w:rsidRPr="00844F8B">
        <w:rPr>
          <w:rFonts w:ascii="Cambria" w:hAnsi="Cambria"/>
          <w:sz w:val="24"/>
          <w:szCs w:val="24"/>
        </w:rPr>
        <w:t xml:space="preserve">ect request should be </w:t>
      </w:r>
      <w:r w:rsidR="00051911" w:rsidRPr="001E6879">
        <w:rPr>
          <w:rFonts w:ascii="Cambria" w:hAnsi="Cambria"/>
          <w:sz w:val="24"/>
          <w:szCs w:val="24"/>
        </w:rPr>
        <w:t xml:space="preserve">initiated </w:t>
      </w:r>
      <w:r w:rsidRPr="001E6879">
        <w:rPr>
          <w:rFonts w:ascii="Cambria" w:hAnsi="Cambria"/>
          <w:sz w:val="24"/>
          <w:szCs w:val="24"/>
        </w:rPr>
        <w:t>if</w:t>
      </w:r>
      <w:r w:rsidR="00844F8B" w:rsidRPr="001E6879">
        <w:rPr>
          <w:rFonts w:ascii="Cambria" w:hAnsi="Cambria"/>
          <w:sz w:val="24"/>
          <w:szCs w:val="24"/>
        </w:rPr>
        <w:t xml:space="preserve"> any of the follow holds true</w:t>
      </w:r>
      <w:r w:rsidR="00051911" w:rsidRPr="001E6879">
        <w:rPr>
          <w:rFonts w:ascii="Cambria" w:hAnsi="Cambria"/>
          <w:sz w:val="24"/>
          <w:szCs w:val="24"/>
        </w:rPr>
        <w:t xml:space="preserve">: </w:t>
      </w:r>
      <w:r w:rsidR="001E0E1C" w:rsidRPr="001E6879">
        <w:rPr>
          <w:rStyle w:val="FootnoteReference"/>
          <w:rFonts w:ascii="Cambria" w:hAnsi="Cambria"/>
          <w:sz w:val="24"/>
          <w:szCs w:val="24"/>
        </w:rPr>
        <w:footnoteReference w:id="2"/>
      </w:r>
    </w:p>
    <w:p w14:paraId="788BCEA6" w14:textId="77777777" w:rsidR="003550CF" w:rsidRPr="001E6879" w:rsidRDefault="003550CF" w:rsidP="003550CF">
      <w:pPr>
        <w:rPr>
          <w:rFonts w:ascii="Cambria" w:hAnsi="Cambria"/>
          <w:sz w:val="24"/>
          <w:szCs w:val="24"/>
        </w:rPr>
      </w:pPr>
    </w:p>
    <w:p w14:paraId="05C02AC2" w14:textId="08B7E4AF" w:rsidR="00051911" w:rsidRPr="001E6879" w:rsidRDefault="003550CF" w:rsidP="003550CF">
      <w:pPr>
        <w:ind w:left="720"/>
        <w:rPr>
          <w:rFonts w:ascii="Cambria" w:hAnsi="Cambria"/>
          <w:sz w:val="24"/>
          <w:szCs w:val="24"/>
        </w:rPr>
      </w:pPr>
      <w:r w:rsidRPr="001E6879">
        <w:rPr>
          <w:rFonts w:ascii="Cambria" w:hAnsi="Cambria"/>
          <w:sz w:val="24"/>
          <w:szCs w:val="24"/>
        </w:rPr>
        <w:t xml:space="preserve">The impact of the project goes beyond the unit </w:t>
      </w:r>
      <w:r w:rsidR="00051911" w:rsidRPr="001E6879">
        <w:rPr>
          <w:rFonts w:ascii="Cambria" w:hAnsi="Cambria"/>
          <w:sz w:val="24"/>
          <w:szCs w:val="24"/>
        </w:rPr>
        <w:t>(viz., the project will affect workflows of other units</w:t>
      </w:r>
      <w:r w:rsidR="001E0E1C" w:rsidRPr="001E6879">
        <w:rPr>
          <w:rFonts w:ascii="Cambria" w:hAnsi="Cambria"/>
          <w:sz w:val="24"/>
          <w:szCs w:val="24"/>
        </w:rPr>
        <w:t xml:space="preserve"> or </w:t>
      </w:r>
      <w:r w:rsidR="00051911" w:rsidRPr="001E6879">
        <w:rPr>
          <w:rFonts w:ascii="Cambria" w:hAnsi="Cambria"/>
          <w:sz w:val="24"/>
          <w:szCs w:val="24"/>
        </w:rPr>
        <w:t xml:space="preserve">require collaboration from other </w:t>
      </w:r>
      <w:r w:rsidR="001E0E1C" w:rsidRPr="001E6879">
        <w:rPr>
          <w:rFonts w:ascii="Cambria" w:hAnsi="Cambria"/>
          <w:sz w:val="24"/>
          <w:szCs w:val="24"/>
        </w:rPr>
        <w:t>units</w:t>
      </w:r>
      <w:r w:rsidR="00051911" w:rsidRPr="001E6879">
        <w:rPr>
          <w:rFonts w:ascii="Cambria" w:hAnsi="Cambria"/>
          <w:sz w:val="24"/>
          <w:szCs w:val="24"/>
        </w:rPr>
        <w:t>).</w:t>
      </w:r>
      <w:r w:rsidR="00844F8B" w:rsidRPr="001E6879">
        <w:rPr>
          <w:rFonts w:ascii="Cambria" w:hAnsi="Cambria"/>
          <w:sz w:val="24"/>
          <w:szCs w:val="24"/>
        </w:rPr>
        <w:t xml:space="preserve"> </w:t>
      </w:r>
      <w:r w:rsidR="00051911" w:rsidRPr="001E6879">
        <w:rPr>
          <w:rFonts w:ascii="Cambria" w:hAnsi="Cambria"/>
          <w:sz w:val="24"/>
          <w:szCs w:val="24"/>
        </w:rPr>
        <w:br/>
      </w:r>
    </w:p>
    <w:p w14:paraId="3169BF18" w14:textId="39E86CFF" w:rsidR="003550CF" w:rsidRPr="001E6879" w:rsidRDefault="00051911" w:rsidP="003550CF">
      <w:pPr>
        <w:ind w:left="720"/>
        <w:rPr>
          <w:rFonts w:ascii="Cambria" w:hAnsi="Cambria"/>
          <w:sz w:val="24"/>
          <w:szCs w:val="24"/>
        </w:rPr>
      </w:pPr>
      <w:r w:rsidRPr="001E6879">
        <w:rPr>
          <w:rFonts w:ascii="Cambria" w:hAnsi="Cambria"/>
          <w:sz w:val="24"/>
          <w:szCs w:val="24"/>
        </w:rPr>
        <w:t xml:space="preserve">Requires resources from the </w:t>
      </w:r>
      <w:r w:rsidR="003550CF" w:rsidRPr="001E6879">
        <w:rPr>
          <w:rFonts w:ascii="Cambria" w:hAnsi="Cambria"/>
          <w:sz w:val="24"/>
          <w:szCs w:val="24"/>
        </w:rPr>
        <w:t>IT</w:t>
      </w:r>
      <w:r w:rsidRPr="001E6879">
        <w:rPr>
          <w:rFonts w:ascii="Cambria" w:hAnsi="Cambria"/>
          <w:sz w:val="24"/>
          <w:szCs w:val="24"/>
        </w:rPr>
        <w:t xml:space="preserve"> group that exceeds </w:t>
      </w:r>
      <w:r w:rsidR="00752CD1" w:rsidRPr="001E6879">
        <w:rPr>
          <w:rFonts w:ascii="Cambria" w:hAnsi="Cambria"/>
          <w:sz w:val="24"/>
          <w:szCs w:val="24"/>
        </w:rPr>
        <w:t>250</w:t>
      </w:r>
      <w:r w:rsidRPr="001E6879">
        <w:rPr>
          <w:rFonts w:ascii="Cambria" w:hAnsi="Cambria"/>
          <w:sz w:val="24"/>
          <w:szCs w:val="24"/>
        </w:rPr>
        <w:t xml:space="preserve"> </w:t>
      </w:r>
      <w:r w:rsidR="001E0E1C" w:rsidRPr="001E6879">
        <w:rPr>
          <w:rFonts w:ascii="Cambria" w:hAnsi="Cambria"/>
          <w:sz w:val="24"/>
          <w:szCs w:val="24"/>
        </w:rPr>
        <w:t>hours.</w:t>
      </w:r>
      <w:r w:rsidR="00844F8B" w:rsidRPr="001E6879">
        <w:rPr>
          <w:rFonts w:ascii="Cambria" w:hAnsi="Cambria"/>
          <w:sz w:val="24"/>
          <w:szCs w:val="24"/>
        </w:rPr>
        <w:t xml:space="preserve"> </w:t>
      </w:r>
    </w:p>
    <w:p w14:paraId="498BF5E4" w14:textId="77777777" w:rsidR="003550CF" w:rsidRPr="001E6879" w:rsidRDefault="003550CF" w:rsidP="003550CF">
      <w:pPr>
        <w:ind w:left="720"/>
        <w:rPr>
          <w:rFonts w:ascii="Cambria" w:hAnsi="Cambria"/>
          <w:sz w:val="24"/>
          <w:szCs w:val="24"/>
        </w:rPr>
      </w:pPr>
    </w:p>
    <w:p w14:paraId="40D4D9E7" w14:textId="1FBFCD7F" w:rsidR="003550CF" w:rsidRDefault="003550CF" w:rsidP="003550CF">
      <w:pPr>
        <w:ind w:left="720"/>
        <w:rPr>
          <w:rFonts w:ascii="Cambria" w:hAnsi="Cambria"/>
          <w:sz w:val="24"/>
          <w:szCs w:val="24"/>
        </w:rPr>
      </w:pPr>
      <w:r w:rsidRPr="001E6879">
        <w:rPr>
          <w:rFonts w:ascii="Cambria" w:hAnsi="Cambria"/>
          <w:sz w:val="24"/>
          <w:szCs w:val="24"/>
        </w:rPr>
        <w:t xml:space="preserve">Personnel </w:t>
      </w:r>
      <w:r w:rsidR="00051911" w:rsidRPr="001E6879">
        <w:rPr>
          <w:rFonts w:ascii="Cambria" w:hAnsi="Cambria"/>
          <w:sz w:val="24"/>
          <w:szCs w:val="24"/>
        </w:rPr>
        <w:t xml:space="preserve">or financial </w:t>
      </w:r>
      <w:r w:rsidRPr="001E6879">
        <w:rPr>
          <w:rFonts w:ascii="Cambria" w:hAnsi="Cambria"/>
          <w:sz w:val="24"/>
          <w:szCs w:val="24"/>
        </w:rPr>
        <w:t xml:space="preserve">resources </w:t>
      </w:r>
      <w:r w:rsidR="00051911" w:rsidRPr="001E6879">
        <w:rPr>
          <w:rFonts w:ascii="Cambria" w:hAnsi="Cambria"/>
          <w:sz w:val="24"/>
          <w:szCs w:val="24"/>
        </w:rPr>
        <w:t xml:space="preserve">from </w:t>
      </w:r>
      <w:r w:rsidRPr="001E6879">
        <w:rPr>
          <w:rFonts w:ascii="Cambria" w:hAnsi="Cambria"/>
          <w:sz w:val="24"/>
          <w:szCs w:val="24"/>
        </w:rPr>
        <w:t xml:space="preserve">outside of the requesting </w:t>
      </w:r>
      <w:r w:rsidR="00051911" w:rsidRPr="001E6879">
        <w:rPr>
          <w:rFonts w:ascii="Cambria" w:hAnsi="Cambria"/>
          <w:sz w:val="24"/>
          <w:szCs w:val="24"/>
        </w:rPr>
        <w:t>unit</w:t>
      </w:r>
      <w:r w:rsidRPr="001E6879">
        <w:rPr>
          <w:rFonts w:ascii="Cambria" w:hAnsi="Cambria"/>
          <w:sz w:val="24"/>
          <w:szCs w:val="24"/>
        </w:rPr>
        <w:t xml:space="preserve"> will be needed for the project and hours are expected to exceed 250 hours or</w:t>
      </w:r>
      <w:r w:rsidR="00E90E6B">
        <w:rPr>
          <w:rFonts w:ascii="Cambria" w:hAnsi="Cambria"/>
          <w:sz w:val="24"/>
          <w:szCs w:val="24"/>
        </w:rPr>
        <w:t xml:space="preserve"> the</w:t>
      </w:r>
      <w:r w:rsidRPr="001E6879">
        <w:rPr>
          <w:rFonts w:ascii="Cambria" w:hAnsi="Cambria"/>
          <w:sz w:val="24"/>
          <w:szCs w:val="24"/>
        </w:rPr>
        <w:t xml:space="preserve"> bu</w:t>
      </w:r>
      <w:r w:rsidR="00051911" w:rsidRPr="001E6879">
        <w:rPr>
          <w:rFonts w:ascii="Cambria" w:hAnsi="Cambria"/>
          <w:sz w:val="24"/>
          <w:szCs w:val="24"/>
        </w:rPr>
        <w:t>dget for the project is over $25</w:t>
      </w:r>
      <w:r w:rsidRPr="001E6879">
        <w:rPr>
          <w:rFonts w:ascii="Cambria" w:hAnsi="Cambria"/>
          <w:sz w:val="24"/>
          <w:szCs w:val="24"/>
        </w:rPr>
        <w:t>,000</w:t>
      </w:r>
      <w:r w:rsidR="00F90F6B" w:rsidRPr="001E6879">
        <w:rPr>
          <w:rFonts w:ascii="Cambria" w:hAnsi="Cambria"/>
          <w:sz w:val="24"/>
          <w:szCs w:val="24"/>
        </w:rPr>
        <w:t>, excluding facilities or infrastructure updates</w:t>
      </w:r>
      <w:r w:rsidRPr="001E6879">
        <w:rPr>
          <w:rFonts w:ascii="Cambria" w:hAnsi="Cambria"/>
          <w:sz w:val="24"/>
          <w:szCs w:val="24"/>
        </w:rPr>
        <w:t xml:space="preserve">.  </w:t>
      </w:r>
    </w:p>
    <w:p w14:paraId="4CD64C77" w14:textId="77777777" w:rsidR="00245C84" w:rsidRDefault="00245C84" w:rsidP="003550CF">
      <w:pPr>
        <w:ind w:left="720"/>
        <w:rPr>
          <w:rFonts w:ascii="Cambria" w:hAnsi="Cambria"/>
          <w:sz w:val="24"/>
          <w:szCs w:val="24"/>
        </w:rPr>
      </w:pPr>
    </w:p>
    <w:p w14:paraId="3F95B9D8" w14:textId="20082384" w:rsidR="00245C84" w:rsidRPr="001E6879" w:rsidRDefault="005F5EC4" w:rsidP="003550CF">
      <w:pPr>
        <w:ind w:left="720"/>
        <w:rPr>
          <w:rFonts w:ascii="Cambria" w:hAnsi="Cambria"/>
          <w:sz w:val="24"/>
          <w:szCs w:val="24"/>
        </w:rPr>
      </w:pPr>
      <w:r>
        <w:rPr>
          <w:rFonts w:ascii="Cambria" w:hAnsi="Cambria"/>
          <w:sz w:val="24"/>
          <w:szCs w:val="24"/>
        </w:rPr>
        <w:t>For p</w:t>
      </w:r>
      <w:r w:rsidR="008843A0">
        <w:rPr>
          <w:rFonts w:ascii="Cambria" w:hAnsi="Cambria"/>
          <w:sz w:val="24"/>
          <w:szCs w:val="24"/>
        </w:rPr>
        <w:t xml:space="preserve">rojects that don’t meet the above criteria, and you would like to inform </w:t>
      </w:r>
      <w:r w:rsidR="008843A0" w:rsidRPr="008843A0">
        <w:rPr>
          <w:rFonts w:ascii="Cambria" w:hAnsi="Cambria"/>
          <w:sz w:val="24"/>
          <w:szCs w:val="24"/>
        </w:rPr>
        <w:t>committee and CFO Leadership on, you can complete Part 1 of the PAPP Proposal and it will be reviewed at the PAPP and CFO meetings. These would be considered FYI only projects.</w:t>
      </w:r>
    </w:p>
    <w:p w14:paraId="343FC539" w14:textId="0BAFEEE3" w:rsidR="00752CD1" w:rsidRDefault="00752CD1" w:rsidP="003550CF">
      <w:pPr>
        <w:ind w:left="720"/>
        <w:rPr>
          <w:rFonts w:ascii="Cambria" w:hAnsi="Cambria"/>
          <w:sz w:val="24"/>
          <w:szCs w:val="24"/>
        </w:rPr>
      </w:pPr>
    </w:p>
    <w:p w14:paraId="52A389AC" w14:textId="353B9B3B" w:rsidR="000D68EA" w:rsidRPr="000D68EA" w:rsidRDefault="0081462E" w:rsidP="000D68EA">
      <w:pPr>
        <w:rPr>
          <w:rFonts w:ascii="Cambria" w:hAnsi="Cambria"/>
          <w:sz w:val="24"/>
          <w:szCs w:val="24"/>
        </w:rPr>
      </w:pPr>
      <w:r>
        <w:rPr>
          <w:rFonts w:ascii="Cambria" w:hAnsi="Cambria"/>
          <w:sz w:val="24"/>
          <w:szCs w:val="24"/>
        </w:rPr>
        <w:t xml:space="preserve">Any </w:t>
      </w:r>
      <w:r w:rsidR="000D68EA" w:rsidRPr="000D68EA">
        <w:rPr>
          <w:rFonts w:ascii="Cambria" w:hAnsi="Cambria"/>
          <w:sz w:val="24"/>
          <w:szCs w:val="24"/>
        </w:rPr>
        <w:t xml:space="preserve">unit </w:t>
      </w:r>
      <w:r>
        <w:rPr>
          <w:rFonts w:ascii="Cambria" w:hAnsi="Cambria"/>
          <w:sz w:val="24"/>
          <w:szCs w:val="24"/>
        </w:rPr>
        <w:t xml:space="preserve">or department </w:t>
      </w:r>
      <w:r w:rsidR="000D68EA" w:rsidRPr="000D68EA">
        <w:rPr>
          <w:rFonts w:ascii="Cambria" w:hAnsi="Cambria"/>
          <w:sz w:val="24"/>
          <w:szCs w:val="24"/>
        </w:rPr>
        <w:t xml:space="preserve">can initiate a project </w:t>
      </w:r>
      <w:r w:rsidR="000E263C">
        <w:rPr>
          <w:rFonts w:ascii="Cambria" w:hAnsi="Cambria"/>
          <w:sz w:val="24"/>
          <w:szCs w:val="24"/>
        </w:rPr>
        <w:t>reque</w:t>
      </w:r>
      <w:r w:rsidR="000D68EA" w:rsidRPr="000D68EA">
        <w:rPr>
          <w:rFonts w:ascii="Cambria" w:hAnsi="Cambria"/>
          <w:sz w:val="24"/>
          <w:szCs w:val="24"/>
        </w:rPr>
        <w:t xml:space="preserve">st by completing a brief </w:t>
      </w:r>
      <w:r w:rsidR="007E0748" w:rsidRPr="000E263C">
        <w:rPr>
          <w:rFonts w:ascii="Cambria" w:hAnsi="Cambria"/>
          <w:i/>
          <w:sz w:val="24"/>
          <w:szCs w:val="24"/>
        </w:rPr>
        <w:t>Project Initiation Proposal</w:t>
      </w:r>
      <w:r w:rsidR="00583301">
        <w:rPr>
          <w:rFonts w:ascii="Cambria" w:hAnsi="Cambria"/>
          <w:sz w:val="24"/>
          <w:szCs w:val="24"/>
        </w:rPr>
        <w:t xml:space="preserve"> (PIP)</w:t>
      </w:r>
      <w:r w:rsidR="000D68EA" w:rsidRPr="000D68EA">
        <w:rPr>
          <w:rFonts w:ascii="Cambria" w:hAnsi="Cambria"/>
          <w:sz w:val="24"/>
          <w:szCs w:val="24"/>
        </w:rPr>
        <w:t xml:space="preserve"> document.  The </w:t>
      </w:r>
      <w:r w:rsidR="00583301">
        <w:rPr>
          <w:rFonts w:ascii="Cambria" w:hAnsi="Cambria"/>
          <w:sz w:val="24"/>
          <w:szCs w:val="24"/>
        </w:rPr>
        <w:t xml:space="preserve">PIP </w:t>
      </w:r>
      <w:r w:rsidR="000D68EA" w:rsidRPr="000D68EA">
        <w:rPr>
          <w:rFonts w:ascii="Cambria" w:hAnsi="Cambria"/>
          <w:sz w:val="24"/>
          <w:szCs w:val="24"/>
        </w:rPr>
        <w:t xml:space="preserve">document should explain the rationale for the project by identifying the benefits that are expected upon the completion of the project, including improvements to current operations.  In addition, it should provide an initial assessment of the scope of the project and identify all stakeholders of the project as well as </w:t>
      </w:r>
      <w:r>
        <w:rPr>
          <w:rFonts w:ascii="Cambria" w:hAnsi="Cambria"/>
          <w:sz w:val="24"/>
          <w:szCs w:val="24"/>
        </w:rPr>
        <w:t xml:space="preserve">any </w:t>
      </w:r>
      <w:r w:rsidR="000D68EA" w:rsidRPr="000D68EA">
        <w:rPr>
          <w:rFonts w:ascii="Cambria" w:hAnsi="Cambria"/>
          <w:sz w:val="24"/>
          <w:szCs w:val="24"/>
        </w:rPr>
        <w:t>potential risks.  A preliminary assessment of the types of resources required to implement the project should also be provided.  The proposal should also explain how the project aligns with the stated aims and initiatives of the organization.</w:t>
      </w:r>
    </w:p>
    <w:p w14:paraId="52A389AD" w14:textId="77777777" w:rsidR="000D68EA" w:rsidRPr="000D68EA" w:rsidRDefault="000D68EA" w:rsidP="000D68EA">
      <w:pPr>
        <w:rPr>
          <w:rFonts w:ascii="Cambria" w:hAnsi="Cambria"/>
          <w:sz w:val="24"/>
          <w:szCs w:val="24"/>
        </w:rPr>
      </w:pPr>
    </w:p>
    <w:p w14:paraId="17EAE65E" w14:textId="77777777" w:rsidR="00BA5A76" w:rsidRDefault="000D68EA" w:rsidP="000D68EA">
      <w:pPr>
        <w:rPr>
          <w:rFonts w:ascii="Cambria" w:hAnsi="Cambria"/>
          <w:sz w:val="24"/>
          <w:szCs w:val="24"/>
        </w:rPr>
      </w:pPr>
      <w:r w:rsidRPr="000D68EA">
        <w:rPr>
          <w:rFonts w:ascii="Cambria" w:hAnsi="Cambria"/>
          <w:sz w:val="24"/>
          <w:szCs w:val="24"/>
        </w:rPr>
        <w:t>The request</w:t>
      </w:r>
      <w:r w:rsidR="00E127DB">
        <w:rPr>
          <w:rFonts w:ascii="Cambria" w:hAnsi="Cambria"/>
          <w:sz w:val="24"/>
          <w:szCs w:val="24"/>
        </w:rPr>
        <w:t>e</w:t>
      </w:r>
      <w:r w:rsidRPr="000D68EA">
        <w:rPr>
          <w:rFonts w:ascii="Cambria" w:hAnsi="Cambria"/>
          <w:sz w:val="24"/>
          <w:szCs w:val="24"/>
        </w:rPr>
        <w:t>r should submit the document to the</w:t>
      </w:r>
      <w:r w:rsidR="0032440B">
        <w:rPr>
          <w:rFonts w:ascii="Cambria" w:hAnsi="Cambria"/>
          <w:sz w:val="24"/>
          <w:szCs w:val="24"/>
        </w:rPr>
        <w:t xml:space="preserve"> senior administrator r</w:t>
      </w:r>
      <w:r w:rsidR="0081462E">
        <w:rPr>
          <w:rFonts w:ascii="Cambria" w:hAnsi="Cambria"/>
          <w:sz w:val="24"/>
          <w:szCs w:val="24"/>
        </w:rPr>
        <w:t xml:space="preserve">esponsible for his/her division, </w:t>
      </w:r>
      <w:r w:rsidR="0032440B">
        <w:rPr>
          <w:rFonts w:ascii="Cambria" w:hAnsi="Cambria"/>
          <w:sz w:val="24"/>
          <w:szCs w:val="24"/>
        </w:rPr>
        <w:t>hereby known as the</w:t>
      </w:r>
      <w:r w:rsidRPr="000D68EA">
        <w:rPr>
          <w:rFonts w:ascii="Cambria" w:hAnsi="Cambria"/>
          <w:sz w:val="24"/>
          <w:szCs w:val="24"/>
        </w:rPr>
        <w:t xml:space="preserve"> </w:t>
      </w:r>
      <w:r w:rsidR="0032440B">
        <w:rPr>
          <w:rFonts w:ascii="Cambria" w:hAnsi="Cambria"/>
          <w:sz w:val="24"/>
          <w:szCs w:val="24"/>
        </w:rPr>
        <w:t>“</w:t>
      </w:r>
      <w:r w:rsidRPr="000D68EA">
        <w:rPr>
          <w:rFonts w:ascii="Cambria" w:hAnsi="Cambria"/>
          <w:sz w:val="24"/>
          <w:szCs w:val="24"/>
        </w:rPr>
        <w:t>executive sponsor</w:t>
      </w:r>
      <w:r w:rsidR="0032440B">
        <w:rPr>
          <w:rFonts w:ascii="Cambria" w:hAnsi="Cambria"/>
          <w:sz w:val="24"/>
          <w:szCs w:val="24"/>
        </w:rPr>
        <w:t>”</w:t>
      </w:r>
      <w:r w:rsidRPr="000D68EA">
        <w:rPr>
          <w:rFonts w:ascii="Cambria" w:hAnsi="Cambria"/>
          <w:sz w:val="24"/>
          <w:szCs w:val="24"/>
        </w:rPr>
        <w:t xml:space="preserve"> of the project.  The</w:t>
      </w:r>
      <w:r w:rsidR="004A2BE7">
        <w:rPr>
          <w:rFonts w:ascii="Cambria" w:hAnsi="Cambria"/>
          <w:sz w:val="24"/>
          <w:szCs w:val="24"/>
        </w:rPr>
        <w:t xml:space="preserve"> executive</w:t>
      </w:r>
      <w:r w:rsidRPr="000D68EA">
        <w:rPr>
          <w:rFonts w:ascii="Cambria" w:hAnsi="Cambria"/>
          <w:sz w:val="24"/>
          <w:szCs w:val="24"/>
        </w:rPr>
        <w:t xml:space="preserve"> sponsor should carefully review the information provided in the project proposal.  The </w:t>
      </w:r>
      <w:r w:rsidR="004A2BE7">
        <w:rPr>
          <w:rFonts w:ascii="Cambria" w:hAnsi="Cambria"/>
          <w:sz w:val="24"/>
          <w:szCs w:val="24"/>
        </w:rPr>
        <w:t>requestor</w:t>
      </w:r>
      <w:r w:rsidRPr="000D68EA">
        <w:rPr>
          <w:rFonts w:ascii="Cambria" w:hAnsi="Cambria"/>
          <w:sz w:val="24"/>
          <w:szCs w:val="24"/>
        </w:rPr>
        <w:t xml:space="preserve"> should also have preliminary conversations with major stakeholders to verify the assumptions and rationale of the project.  </w:t>
      </w:r>
    </w:p>
    <w:p w14:paraId="37F89C34" w14:textId="77777777" w:rsidR="00BA5A76" w:rsidRDefault="00BA5A76" w:rsidP="000D68EA">
      <w:pPr>
        <w:rPr>
          <w:rFonts w:ascii="Cambria" w:hAnsi="Cambria"/>
          <w:sz w:val="24"/>
          <w:szCs w:val="24"/>
        </w:rPr>
      </w:pPr>
    </w:p>
    <w:p w14:paraId="52A389AE" w14:textId="79739645" w:rsidR="000D68EA" w:rsidRPr="000D68EA" w:rsidRDefault="00BA5A76" w:rsidP="000D68EA">
      <w:pPr>
        <w:rPr>
          <w:rFonts w:ascii="Cambria" w:hAnsi="Cambria"/>
          <w:sz w:val="24"/>
          <w:szCs w:val="24"/>
        </w:rPr>
      </w:pPr>
      <w:r>
        <w:rPr>
          <w:rFonts w:ascii="Cambria" w:hAnsi="Cambria"/>
          <w:sz w:val="24"/>
          <w:szCs w:val="24"/>
        </w:rPr>
        <w:t>Once the project is rev</w:t>
      </w:r>
      <w:r w:rsidR="000D68EA" w:rsidRPr="000D68EA">
        <w:rPr>
          <w:rFonts w:ascii="Cambria" w:hAnsi="Cambria"/>
          <w:sz w:val="24"/>
          <w:szCs w:val="24"/>
        </w:rPr>
        <w:t xml:space="preserve">iewed by </w:t>
      </w:r>
      <w:r>
        <w:rPr>
          <w:rFonts w:ascii="Cambria" w:hAnsi="Cambria"/>
          <w:sz w:val="24"/>
          <w:szCs w:val="24"/>
        </w:rPr>
        <w:t xml:space="preserve">the </w:t>
      </w:r>
      <w:r w:rsidR="000D68EA" w:rsidRPr="000D68EA">
        <w:rPr>
          <w:rFonts w:ascii="Cambria" w:hAnsi="Cambria"/>
          <w:sz w:val="24"/>
          <w:szCs w:val="24"/>
        </w:rPr>
        <w:t xml:space="preserve">executive sponsor </w:t>
      </w:r>
      <w:r>
        <w:rPr>
          <w:rFonts w:ascii="Cambria" w:hAnsi="Cambria"/>
          <w:sz w:val="24"/>
          <w:szCs w:val="24"/>
        </w:rPr>
        <w:t>it should be discussed with the head of the parent unit (if the executive sponsor is not the head of the unit</w:t>
      </w:r>
      <w:r w:rsidR="000E263C">
        <w:rPr>
          <w:rFonts w:ascii="Cambria" w:hAnsi="Cambria"/>
          <w:sz w:val="24"/>
          <w:szCs w:val="24"/>
        </w:rPr>
        <w:t>)</w:t>
      </w:r>
      <w:r w:rsidR="003D1EAD">
        <w:rPr>
          <w:rFonts w:ascii="Cambria" w:hAnsi="Cambria"/>
          <w:sz w:val="24"/>
          <w:szCs w:val="24"/>
        </w:rPr>
        <w:t xml:space="preserve">.  </w:t>
      </w:r>
    </w:p>
    <w:p w14:paraId="52A389AF" w14:textId="77777777" w:rsidR="000D68EA" w:rsidRDefault="000D68EA" w:rsidP="000D68EA">
      <w:pPr>
        <w:rPr>
          <w:rFonts w:ascii="Cambria" w:hAnsi="Cambria"/>
          <w:sz w:val="24"/>
          <w:szCs w:val="24"/>
        </w:rPr>
      </w:pPr>
    </w:p>
    <w:p w14:paraId="0069EBE9" w14:textId="3601ADC4" w:rsidR="000B756B" w:rsidRPr="0070422E" w:rsidRDefault="000B756B" w:rsidP="000B756B">
      <w:pPr>
        <w:pStyle w:val="CommentText"/>
        <w:rPr>
          <w:rFonts w:ascii="Cambria" w:hAnsi="Cambria"/>
          <w:sz w:val="24"/>
          <w:szCs w:val="24"/>
        </w:rPr>
      </w:pPr>
      <w:r>
        <w:rPr>
          <w:rFonts w:ascii="Cambria" w:hAnsi="Cambria"/>
          <w:sz w:val="24"/>
          <w:szCs w:val="24"/>
        </w:rPr>
        <w:t xml:space="preserve">If assistance is required to complete the PIP document, the project requestor may complete the </w:t>
      </w:r>
      <w:hyperlink r:id="rId12" w:history="1">
        <w:r w:rsidRPr="004936A2">
          <w:rPr>
            <w:rStyle w:val="Hyperlink"/>
            <w:rFonts w:ascii="Cambria" w:hAnsi="Cambria"/>
            <w:sz w:val="24"/>
            <w:szCs w:val="24"/>
          </w:rPr>
          <w:t>project idea web form</w:t>
        </w:r>
      </w:hyperlink>
      <w:r>
        <w:rPr>
          <w:rFonts w:ascii="Cambria" w:hAnsi="Cambria"/>
          <w:sz w:val="24"/>
          <w:szCs w:val="24"/>
        </w:rPr>
        <w:t xml:space="preserve"> to request further assistance in completing the PIP.</w:t>
      </w:r>
      <w:r w:rsidR="004936A2">
        <w:rPr>
          <w:rFonts w:ascii="Cambria" w:hAnsi="Cambria"/>
          <w:sz w:val="24"/>
          <w:szCs w:val="24"/>
        </w:rPr>
        <w:t xml:space="preserve"> </w:t>
      </w:r>
      <w:r w:rsidRPr="00E90E6B">
        <w:rPr>
          <w:rFonts w:ascii="Cambria" w:hAnsi="Cambria"/>
          <w:sz w:val="24"/>
          <w:szCs w:val="24"/>
        </w:rPr>
        <w:t xml:space="preserve">Some projects may require a business process analysis prior to completion of the </w:t>
      </w:r>
      <w:r w:rsidR="004936A2">
        <w:rPr>
          <w:rFonts w:ascii="Cambria" w:hAnsi="Cambria"/>
          <w:sz w:val="24"/>
          <w:szCs w:val="24"/>
        </w:rPr>
        <w:t>PIP document</w:t>
      </w:r>
      <w:r w:rsidRPr="00E90E6B">
        <w:rPr>
          <w:rFonts w:ascii="Cambria" w:hAnsi="Cambria"/>
          <w:sz w:val="24"/>
          <w:szCs w:val="24"/>
        </w:rPr>
        <w:t>.  Others may require a detailed assessment of IT system issues and resource requirements.  A</w:t>
      </w:r>
      <w:r w:rsidR="004936A2">
        <w:rPr>
          <w:rFonts w:ascii="Cambria" w:hAnsi="Cambria"/>
          <w:sz w:val="24"/>
          <w:szCs w:val="24"/>
        </w:rPr>
        <w:t xml:space="preserve">dditional resources </w:t>
      </w:r>
      <w:r>
        <w:rPr>
          <w:rFonts w:asciiTheme="majorHAnsi" w:hAnsiTheme="majorHAnsi"/>
          <w:sz w:val="24"/>
          <w:szCs w:val="24"/>
        </w:rPr>
        <w:t>may</w:t>
      </w:r>
      <w:r w:rsidRPr="00E90E6B">
        <w:rPr>
          <w:rFonts w:asciiTheme="majorHAnsi" w:hAnsiTheme="majorHAnsi"/>
          <w:sz w:val="24"/>
          <w:szCs w:val="24"/>
        </w:rPr>
        <w:t xml:space="preserve"> be assigned to help develop these through an established template.  If required, IT and BPI staff will be made available to assist with the </w:t>
      </w:r>
      <w:r w:rsidRPr="00E90E6B">
        <w:rPr>
          <w:rFonts w:asciiTheme="majorHAnsi" w:hAnsiTheme="majorHAnsi"/>
          <w:sz w:val="24"/>
          <w:szCs w:val="24"/>
        </w:rPr>
        <w:lastRenderedPageBreak/>
        <w:t>development of this proposal and complete any requested analysis or process improvement activities.</w:t>
      </w:r>
    </w:p>
    <w:p w14:paraId="55357F85" w14:textId="77777777" w:rsidR="000B756B" w:rsidRDefault="000B756B" w:rsidP="000D68EA">
      <w:pPr>
        <w:rPr>
          <w:rFonts w:ascii="Cambria" w:hAnsi="Cambria"/>
          <w:sz w:val="24"/>
          <w:szCs w:val="24"/>
        </w:rPr>
      </w:pPr>
    </w:p>
    <w:p w14:paraId="6AE943DE" w14:textId="1C613793" w:rsidR="000B756B" w:rsidRPr="000D68EA" w:rsidRDefault="000B756B" w:rsidP="000B756B">
      <w:pPr>
        <w:spacing w:after="200"/>
        <w:rPr>
          <w:rFonts w:ascii="Cambria" w:hAnsi="Cambria"/>
          <w:sz w:val="24"/>
          <w:szCs w:val="24"/>
        </w:rPr>
      </w:pPr>
      <w:r>
        <w:rPr>
          <w:rFonts w:ascii="Cambria" w:hAnsi="Cambria"/>
          <w:sz w:val="24"/>
          <w:szCs w:val="24"/>
        </w:rPr>
        <w:t>Throughout the process the project requestor should confer with the executive sponsor and unit head.  The executive sponsor will review the document and may suggest further analysis/refinement as needed.  The executive sponsor will sign off on the final document.</w:t>
      </w:r>
    </w:p>
    <w:p w14:paraId="428FEB35" w14:textId="7C607B25" w:rsidR="000B756B" w:rsidRPr="000B756B" w:rsidRDefault="000D68EA" w:rsidP="000B756B">
      <w:pPr>
        <w:rPr>
          <w:rFonts w:ascii="Cambria" w:hAnsi="Cambria"/>
          <w:sz w:val="24"/>
          <w:szCs w:val="24"/>
        </w:rPr>
      </w:pPr>
      <w:r w:rsidRPr="000D68EA">
        <w:rPr>
          <w:rFonts w:ascii="Cambria" w:hAnsi="Cambria"/>
          <w:sz w:val="24"/>
          <w:szCs w:val="24"/>
        </w:rPr>
        <w:t xml:space="preserve">Upon completion of the above steps </w:t>
      </w:r>
      <w:r w:rsidR="00583301">
        <w:rPr>
          <w:rFonts w:ascii="Cambria" w:hAnsi="Cambria"/>
          <w:sz w:val="24"/>
          <w:szCs w:val="24"/>
        </w:rPr>
        <w:t>and app</w:t>
      </w:r>
      <w:r w:rsidR="0081462E">
        <w:rPr>
          <w:rFonts w:ascii="Cambria" w:hAnsi="Cambria"/>
          <w:sz w:val="24"/>
          <w:szCs w:val="24"/>
        </w:rPr>
        <w:t xml:space="preserve">roval by </w:t>
      </w:r>
      <w:r w:rsidRPr="000D68EA">
        <w:rPr>
          <w:rFonts w:ascii="Cambria" w:hAnsi="Cambria"/>
          <w:sz w:val="24"/>
          <w:szCs w:val="24"/>
        </w:rPr>
        <w:t>the executive sponsor</w:t>
      </w:r>
      <w:r w:rsidR="0081462E">
        <w:rPr>
          <w:rFonts w:ascii="Cambria" w:hAnsi="Cambria"/>
          <w:sz w:val="24"/>
          <w:szCs w:val="24"/>
        </w:rPr>
        <w:t xml:space="preserve"> </w:t>
      </w:r>
      <w:r w:rsidR="00BA5A76">
        <w:rPr>
          <w:rFonts w:ascii="Cambria" w:hAnsi="Cambria"/>
          <w:sz w:val="24"/>
          <w:szCs w:val="24"/>
        </w:rPr>
        <w:t xml:space="preserve">and the unit head, the requestor should electronically submit the complete Project Initiation Proposal </w:t>
      </w:r>
      <w:r w:rsidR="00464A1B">
        <w:rPr>
          <w:rFonts w:ascii="Cambria" w:hAnsi="Cambria"/>
          <w:sz w:val="24"/>
          <w:szCs w:val="24"/>
        </w:rPr>
        <w:t>to Karen Greenwalt (greenwlt@uillinois.edu)</w:t>
      </w:r>
      <w:r w:rsidR="0081462E">
        <w:rPr>
          <w:rFonts w:ascii="Cambria" w:hAnsi="Cambria"/>
          <w:sz w:val="24"/>
          <w:szCs w:val="24"/>
        </w:rPr>
        <w:t xml:space="preserve">.  </w:t>
      </w:r>
      <w:r w:rsidR="00E1510A">
        <w:rPr>
          <w:rFonts w:ascii="Cambria" w:hAnsi="Cambria"/>
          <w:sz w:val="24"/>
          <w:szCs w:val="24"/>
        </w:rPr>
        <w:t xml:space="preserve">  </w:t>
      </w:r>
    </w:p>
    <w:p w14:paraId="0467472D" w14:textId="77777777" w:rsidR="003F69F7" w:rsidRDefault="003F69F7" w:rsidP="00E1510A">
      <w:pPr>
        <w:rPr>
          <w:rFonts w:ascii="Cambria" w:hAnsi="Cambria"/>
          <w:sz w:val="24"/>
          <w:szCs w:val="24"/>
        </w:rPr>
      </w:pPr>
    </w:p>
    <w:p w14:paraId="21B5C955" w14:textId="6D174228" w:rsidR="003F69F7" w:rsidRPr="000D68EA" w:rsidRDefault="003F69F7" w:rsidP="003F69F7">
      <w:pPr>
        <w:pStyle w:val="ListParagraph"/>
        <w:numPr>
          <w:ilvl w:val="0"/>
          <w:numId w:val="2"/>
        </w:numPr>
        <w:spacing w:after="200"/>
        <w:rPr>
          <w:rFonts w:ascii="Cambria" w:hAnsi="Cambria"/>
          <w:sz w:val="24"/>
          <w:szCs w:val="24"/>
        </w:rPr>
      </w:pPr>
      <w:r w:rsidRPr="000D68EA">
        <w:rPr>
          <w:rFonts w:ascii="Cambria" w:hAnsi="Cambria"/>
          <w:b/>
          <w:sz w:val="24"/>
          <w:szCs w:val="24"/>
        </w:rPr>
        <w:t xml:space="preserve">Project Appraisal </w:t>
      </w:r>
      <w:r w:rsidR="000B756B">
        <w:rPr>
          <w:rFonts w:ascii="Cambria" w:hAnsi="Cambria"/>
          <w:b/>
          <w:sz w:val="24"/>
          <w:szCs w:val="24"/>
        </w:rPr>
        <w:t>&amp; Intake</w:t>
      </w:r>
    </w:p>
    <w:p w14:paraId="75BDF442" w14:textId="5310BE02" w:rsidR="00464A1B" w:rsidRDefault="003F69F7" w:rsidP="003F69F7">
      <w:pPr>
        <w:rPr>
          <w:rFonts w:ascii="Cambria" w:hAnsi="Cambria"/>
          <w:sz w:val="24"/>
          <w:szCs w:val="24"/>
        </w:rPr>
      </w:pPr>
      <w:r w:rsidRPr="000D68EA">
        <w:rPr>
          <w:rFonts w:ascii="Cambria" w:hAnsi="Cambria"/>
          <w:sz w:val="24"/>
          <w:szCs w:val="24"/>
        </w:rPr>
        <w:t xml:space="preserve">Once the project specification is completed it will be evaluated by a </w:t>
      </w:r>
      <w:r w:rsidRPr="00AB3546">
        <w:rPr>
          <w:rFonts w:ascii="Cambria" w:hAnsi="Cambria"/>
          <w:i/>
          <w:sz w:val="24"/>
          <w:szCs w:val="24"/>
        </w:rPr>
        <w:t xml:space="preserve">Project Intake Committee </w:t>
      </w:r>
      <w:r>
        <w:rPr>
          <w:rFonts w:ascii="Cambria" w:hAnsi="Cambria"/>
          <w:sz w:val="24"/>
          <w:szCs w:val="24"/>
        </w:rPr>
        <w:t>(PIC)</w:t>
      </w:r>
      <w:r w:rsidR="000B756B">
        <w:rPr>
          <w:rFonts w:ascii="Cambria" w:hAnsi="Cambria"/>
          <w:sz w:val="24"/>
          <w:szCs w:val="24"/>
        </w:rPr>
        <w:t>.</w:t>
      </w:r>
      <w:r w:rsidR="00AB3546">
        <w:rPr>
          <w:rFonts w:ascii="Cambria" w:hAnsi="Cambria"/>
          <w:sz w:val="24"/>
          <w:szCs w:val="24"/>
        </w:rPr>
        <w:t xml:space="preserve"> </w:t>
      </w:r>
      <w:r w:rsidRPr="000D68EA">
        <w:rPr>
          <w:rFonts w:ascii="Cambria" w:hAnsi="Cambria"/>
          <w:sz w:val="24"/>
          <w:szCs w:val="24"/>
        </w:rPr>
        <w:t>Each project will be</w:t>
      </w:r>
      <w:r>
        <w:rPr>
          <w:rFonts w:ascii="Cambria" w:hAnsi="Cambria"/>
          <w:sz w:val="24"/>
          <w:szCs w:val="24"/>
        </w:rPr>
        <w:t xml:space="preserve"> reviewed against key criteria and the </w:t>
      </w:r>
      <w:r w:rsidRPr="000D68EA">
        <w:rPr>
          <w:rFonts w:ascii="Cambria" w:hAnsi="Cambria"/>
          <w:sz w:val="24"/>
          <w:szCs w:val="24"/>
        </w:rPr>
        <w:t>project’s potential contribution in advancing institutional goals</w:t>
      </w:r>
      <w:r>
        <w:rPr>
          <w:rFonts w:ascii="Cambria" w:hAnsi="Cambria"/>
          <w:sz w:val="24"/>
          <w:szCs w:val="24"/>
        </w:rPr>
        <w:t xml:space="preserve"> and objectives</w:t>
      </w:r>
      <w:r w:rsidRPr="000D68EA">
        <w:rPr>
          <w:rFonts w:ascii="Cambria" w:hAnsi="Cambria"/>
          <w:sz w:val="24"/>
          <w:szCs w:val="24"/>
        </w:rPr>
        <w:t xml:space="preserve"> </w:t>
      </w:r>
      <w:r>
        <w:rPr>
          <w:rFonts w:ascii="Cambria" w:hAnsi="Cambria"/>
          <w:sz w:val="24"/>
          <w:szCs w:val="24"/>
        </w:rPr>
        <w:t xml:space="preserve">(customer service, efficiency, compliance and reporting, internal control, etc.).  The balance between impact </w:t>
      </w:r>
      <w:r w:rsidRPr="000D68EA">
        <w:rPr>
          <w:rFonts w:ascii="Cambria" w:hAnsi="Cambria"/>
          <w:sz w:val="24"/>
          <w:szCs w:val="24"/>
        </w:rPr>
        <w:t xml:space="preserve">and the resources required to implement the project is a further consideration.  </w:t>
      </w:r>
      <w:r>
        <w:rPr>
          <w:rFonts w:ascii="Cambria" w:hAnsi="Cambria"/>
          <w:sz w:val="24"/>
          <w:szCs w:val="24"/>
        </w:rPr>
        <w:t>The PIC will review all informati</w:t>
      </w:r>
      <w:r w:rsidR="00272F6F">
        <w:rPr>
          <w:rFonts w:ascii="Cambria" w:hAnsi="Cambria"/>
          <w:sz w:val="24"/>
          <w:szCs w:val="24"/>
        </w:rPr>
        <w:t xml:space="preserve">on outlined in </w:t>
      </w:r>
      <w:r w:rsidR="00AB3546">
        <w:rPr>
          <w:rFonts w:ascii="Cambria" w:hAnsi="Cambria"/>
          <w:sz w:val="24"/>
          <w:szCs w:val="24"/>
        </w:rPr>
        <w:t xml:space="preserve">project submission </w:t>
      </w:r>
      <w:r>
        <w:rPr>
          <w:rFonts w:ascii="Cambria" w:hAnsi="Cambria"/>
          <w:sz w:val="24"/>
          <w:szCs w:val="24"/>
        </w:rPr>
        <w:t xml:space="preserve">and </w:t>
      </w:r>
      <w:r w:rsidR="00272F6F">
        <w:rPr>
          <w:rFonts w:ascii="Cambria" w:hAnsi="Cambria"/>
          <w:sz w:val="24"/>
          <w:szCs w:val="24"/>
        </w:rPr>
        <w:t xml:space="preserve">provide an initial feedback within a reasonable time (the PIC </w:t>
      </w:r>
      <w:r>
        <w:rPr>
          <w:rFonts w:ascii="Cambria" w:hAnsi="Cambria"/>
          <w:sz w:val="24"/>
          <w:szCs w:val="24"/>
        </w:rPr>
        <w:t>may request additional information from the project requester</w:t>
      </w:r>
      <w:r w:rsidR="00272F6F">
        <w:rPr>
          <w:rFonts w:ascii="Cambria" w:hAnsi="Cambria"/>
          <w:sz w:val="24"/>
          <w:szCs w:val="24"/>
        </w:rPr>
        <w:t>)</w:t>
      </w:r>
      <w:r>
        <w:rPr>
          <w:rFonts w:ascii="Cambria" w:hAnsi="Cambria"/>
          <w:sz w:val="24"/>
          <w:szCs w:val="24"/>
        </w:rPr>
        <w:t xml:space="preserve">.  </w:t>
      </w:r>
    </w:p>
    <w:p w14:paraId="60BEC81D" w14:textId="77777777" w:rsidR="00464A1B" w:rsidRDefault="00464A1B" w:rsidP="003F69F7">
      <w:pPr>
        <w:rPr>
          <w:rFonts w:ascii="Cambria" w:hAnsi="Cambria"/>
          <w:sz w:val="24"/>
          <w:szCs w:val="24"/>
        </w:rPr>
      </w:pPr>
    </w:p>
    <w:p w14:paraId="7D0264C5" w14:textId="2754BD7E" w:rsidR="00464A1B" w:rsidRPr="00CA23F5" w:rsidRDefault="00464A1B" w:rsidP="00CA23F5">
      <w:pPr>
        <w:rPr>
          <w:rFonts w:ascii="Cambria" w:hAnsi="Cambria"/>
          <w:b/>
          <w:sz w:val="24"/>
          <w:szCs w:val="24"/>
        </w:rPr>
      </w:pPr>
      <w:r w:rsidRPr="00CA23F5">
        <w:rPr>
          <w:rFonts w:ascii="Cambria" w:hAnsi="Cambria"/>
          <w:b/>
          <w:sz w:val="24"/>
          <w:szCs w:val="24"/>
        </w:rPr>
        <w:t>Project Intake Committee:</w:t>
      </w:r>
    </w:p>
    <w:p w14:paraId="7F82C224" w14:textId="77777777" w:rsidR="0056793A" w:rsidRDefault="0056793A" w:rsidP="00CA23F5">
      <w:pPr>
        <w:rPr>
          <w:rFonts w:ascii="Cambria" w:hAnsi="Cambria"/>
          <w:sz w:val="24"/>
          <w:szCs w:val="24"/>
        </w:rPr>
      </w:pPr>
    </w:p>
    <w:p w14:paraId="6B8B09CA" w14:textId="0B58CC5E" w:rsidR="005778A2" w:rsidRDefault="0056793A" w:rsidP="00CA23F5">
      <w:pPr>
        <w:rPr>
          <w:rFonts w:ascii="Cambria" w:hAnsi="Cambria"/>
          <w:sz w:val="24"/>
          <w:szCs w:val="24"/>
        </w:rPr>
      </w:pPr>
      <w:r>
        <w:rPr>
          <w:rFonts w:ascii="Cambria" w:hAnsi="Cambria"/>
          <w:sz w:val="24"/>
          <w:szCs w:val="24"/>
        </w:rPr>
        <w:t>The PIC is a committee with rotating membership from the CFO organization and the office of the Vice President of Academic Affairs (VPAA). The committee is c</w:t>
      </w:r>
      <w:r w:rsidR="005778A2">
        <w:rPr>
          <w:rFonts w:ascii="Cambria" w:hAnsi="Cambria"/>
          <w:sz w:val="24"/>
          <w:szCs w:val="24"/>
        </w:rPr>
        <w:t>haired by a</w:t>
      </w:r>
      <w:r w:rsidR="00417215">
        <w:rPr>
          <w:rFonts w:ascii="Cambria" w:hAnsi="Cambria"/>
          <w:sz w:val="24"/>
          <w:szCs w:val="24"/>
        </w:rPr>
        <w:t xml:space="preserve"> representative of the CFO organization.</w:t>
      </w:r>
    </w:p>
    <w:p w14:paraId="752F723D" w14:textId="77777777" w:rsidR="0056793A" w:rsidRDefault="0056793A" w:rsidP="00CA23F5">
      <w:pPr>
        <w:rPr>
          <w:rFonts w:ascii="Cambria" w:hAnsi="Cambria"/>
          <w:sz w:val="24"/>
          <w:szCs w:val="24"/>
        </w:rPr>
      </w:pPr>
    </w:p>
    <w:p w14:paraId="17271287" w14:textId="1957876A" w:rsidR="0056793A" w:rsidRDefault="0056793A" w:rsidP="00CA23F5">
      <w:pPr>
        <w:rPr>
          <w:rFonts w:ascii="Cambria" w:hAnsi="Cambria"/>
          <w:sz w:val="24"/>
          <w:szCs w:val="24"/>
        </w:rPr>
      </w:pPr>
      <w:r>
        <w:rPr>
          <w:rFonts w:ascii="Cambria" w:hAnsi="Cambria"/>
          <w:sz w:val="24"/>
          <w:szCs w:val="24"/>
        </w:rPr>
        <w:t>The purpose of the PIC is to review proposed projects originating from within the CFO organization to ensure they meet organizational objectives and are appropriately prioritized and resourced. The committee doesn’t approve projects, rather it reviews projects and provides key insights that are shared with CFO leadership who performs the final approval.</w:t>
      </w:r>
    </w:p>
    <w:p w14:paraId="52A389B8" w14:textId="77777777" w:rsidR="000D68EA" w:rsidRPr="000D68EA" w:rsidRDefault="000D68EA" w:rsidP="000D68EA">
      <w:pPr>
        <w:rPr>
          <w:rFonts w:ascii="Cambria" w:hAnsi="Cambria"/>
          <w:sz w:val="24"/>
          <w:szCs w:val="24"/>
        </w:rPr>
      </w:pPr>
    </w:p>
    <w:p w14:paraId="52A389B9" w14:textId="77777777" w:rsidR="000D68EA" w:rsidRPr="000D68EA" w:rsidRDefault="000D68EA" w:rsidP="000D68EA">
      <w:pPr>
        <w:pStyle w:val="ListParagraph"/>
        <w:numPr>
          <w:ilvl w:val="0"/>
          <w:numId w:val="2"/>
        </w:numPr>
        <w:spacing w:after="200"/>
        <w:rPr>
          <w:rFonts w:ascii="Cambria" w:eastAsia="Times New Roman" w:hAnsi="Cambria"/>
          <w:b/>
          <w:sz w:val="24"/>
          <w:szCs w:val="24"/>
        </w:rPr>
      </w:pPr>
      <w:r w:rsidRPr="000D68EA">
        <w:rPr>
          <w:rFonts w:ascii="Cambria" w:eastAsia="Times New Roman" w:hAnsi="Cambria"/>
          <w:b/>
          <w:sz w:val="24"/>
          <w:szCs w:val="24"/>
        </w:rPr>
        <w:t>Project Approval and Prioritization</w:t>
      </w:r>
    </w:p>
    <w:p w14:paraId="52A389BB" w14:textId="11686B61" w:rsidR="000D68EA" w:rsidRPr="000D68EA" w:rsidRDefault="000D68EA" w:rsidP="000D68EA">
      <w:pPr>
        <w:rPr>
          <w:rFonts w:ascii="Cambria" w:hAnsi="Cambria"/>
          <w:sz w:val="24"/>
          <w:szCs w:val="24"/>
        </w:rPr>
      </w:pPr>
      <w:r w:rsidRPr="000D68EA">
        <w:rPr>
          <w:rFonts w:ascii="Cambria" w:hAnsi="Cambria"/>
          <w:sz w:val="24"/>
          <w:szCs w:val="24"/>
        </w:rPr>
        <w:t>Since implementing any initiative requires institutional resources—both financial and human resources</w:t>
      </w:r>
      <w:r w:rsidR="007C2364" w:rsidRPr="000D68EA">
        <w:rPr>
          <w:rFonts w:ascii="Cambria" w:hAnsi="Cambria"/>
          <w:sz w:val="24"/>
          <w:szCs w:val="24"/>
        </w:rPr>
        <w:t>—</w:t>
      </w:r>
      <w:r w:rsidRPr="000D68EA">
        <w:rPr>
          <w:rFonts w:ascii="Cambria" w:hAnsi="Cambria"/>
          <w:sz w:val="24"/>
          <w:szCs w:val="24"/>
        </w:rPr>
        <w:t>not all meritorious projects can be implemented because of organizational resource limitations.  Thus</w:t>
      </w:r>
      <w:r w:rsidR="009D621C">
        <w:rPr>
          <w:rFonts w:ascii="Cambria" w:hAnsi="Cambria"/>
          <w:sz w:val="24"/>
          <w:szCs w:val="24"/>
        </w:rPr>
        <w:t>,</w:t>
      </w:r>
      <w:r w:rsidRPr="000D68EA">
        <w:rPr>
          <w:rFonts w:ascii="Cambria" w:hAnsi="Cambria"/>
          <w:sz w:val="24"/>
          <w:szCs w:val="24"/>
        </w:rPr>
        <w:t xml:space="preserve"> the final step is project approval and prioritization.  </w:t>
      </w:r>
      <w:r w:rsidR="007E7563" w:rsidRPr="001E0E1C">
        <w:rPr>
          <w:rFonts w:ascii="Cambria" w:hAnsi="Cambria"/>
          <w:sz w:val="24"/>
          <w:szCs w:val="24"/>
        </w:rPr>
        <w:t>CFO</w:t>
      </w:r>
      <w:r w:rsidR="00417215">
        <w:rPr>
          <w:rFonts w:ascii="Cambria" w:hAnsi="Cambria"/>
          <w:sz w:val="24"/>
          <w:szCs w:val="24"/>
        </w:rPr>
        <w:t xml:space="preserve"> leadership </w:t>
      </w:r>
      <w:r w:rsidR="001E0E1C">
        <w:rPr>
          <w:rFonts w:ascii="Cambria" w:hAnsi="Cambria"/>
          <w:sz w:val="24"/>
          <w:szCs w:val="24"/>
        </w:rPr>
        <w:t xml:space="preserve">will </w:t>
      </w:r>
      <w:r w:rsidRPr="000D68EA">
        <w:rPr>
          <w:rFonts w:ascii="Cambria" w:hAnsi="Cambria"/>
          <w:sz w:val="24"/>
          <w:szCs w:val="24"/>
        </w:rPr>
        <w:t xml:space="preserve">review all appraised projects in the pipeline and </w:t>
      </w:r>
      <w:r w:rsidR="00417215">
        <w:rPr>
          <w:rFonts w:ascii="Cambria" w:hAnsi="Cambria"/>
          <w:sz w:val="24"/>
          <w:szCs w:val="24"/>
        </w:rPr>
        <w:t xml:space="preserve">provide approval and prioritization </w:t>
      </w:r>
      <w:r w:rsidRPr="000D68EA">
        <w:rPr>
          <w:rFonts w:ascii="Cambria" w:hAnsi="Cambria"/>
          <w:sz w:val="24"/>
          <w:szCs w:val="24"/>
        </w:rPr>
        <w:t xml:space="preserve">as appropriate.  </w:t>
      </w:r>
    </w:p>
    <w:p w14:paraId="2893255C" w14:textId="77777777" w:rsidR="000B756B" w:rsidRDefault="000B756B" w:rsidP="000B756B">
      <w:pPr>
        <w:pStyle w:val="ListParagraph"/>
        <w:ind w:left="360"/>
        <w:rPr>
          <w:rFonts w:ascii="Cambria" w:hAnsi="Cambria"/>
          <w:b/>
          <w:sz w:val="24"/>
          <w:szCs w:val="24"/>
        </w:rPr>
      </w:pPr>
    </w:p>
    <w:p w14:paraId="52A389BC" w14:textId="1C73FBE4" w:rsidR="000D68EA" w:rsidRPr="003D1EAD" w:rsidRDefault="000D68EA" w:rsidP="003D1EAD">
      <w:pPr>
        <w:pStyle w:val="ListParagraph"/>
        <w:numPr>
          <w:ilvl w:val="0"/>
          <w:numId w:val="2"/>
        </w:numPr>
        <w:rPr>
          <w:rFonts w:ascii="Cambria" w:hAnsi="Cambria"/>
          <w:b/>
          <w:sz w:val="24"/>
          <w:szCs w:val="24"/>
        </w:rPr>
      </w:pPr>
      <w:r w:rsidRPr="003D1EAD">
        <w:rPr>
          <w:rFonts w:ascii="Cambria" w:hAnsi="Cambria"/>
          <w:b/>
          <w:sz w:val="24"/>
          <w:szCs w:val="24"/>
        </w:rPr>
        <w:t>Post Approval Steps</w:t>
      </w:r>
    </w:p>
    <w:p w14:paraId="52A389BD" w14:textId="77777777" w:rsidR="000D68EA" w:rsidRPr="000D68EA" w:rsidRDefault="000D68EA" w:rsidP="000D68EA">
      <w:pPr>
        <w:rPr>
          <w:rFonts w:ascii="Cambria" w:hAnsi="Cambria"/>
          <w:sz w:val="24"/>
          <w:szCs w:val="24"/>
        </w:rPr>
      </w:pPr>
    </w:p>
    <w:p w14:paraId="126368DC" w14:textId="59022F5F" w:rsidR="004936A2" w:rsidRDefault="00CF356A" w:rsidP="00755A21">
      <w:pPr>
        <w:rPr>
          <w:rFonts w:ascii="Cambria" w:hAnsi="Cambria"/>
          <w:sz w:val="24"/>
          <w:szCs w:val="24"/>
        </w:rPr>
      </w:pPr>
      <w:r w:rsidRPr="00E90E6B">
        <w:rPr>
          <w:rFonts w:ascii="Cambria" w:hAnsi="Cambria"/>
          <w:sz w:val="24"/>
          <w:szCs w:val="24"/>
        </w:rPr>
        <w:lastRenderedPageBreak/>
        <w:t xml:space="preserve">Once the project has been approved by </w:t>
      </w:r>
      <w:r w:rsidR="00417215" w:rsidRPr="001E0E1C">
        <w:rPr>
          <w:rFonts w:ascii="Cambria" w:hAnsi="Cambria"/>
          <w:sz w:val="24"/>
          <w:szCs w:val="24"/>
        </w:rPr>
        <w:t>CFO</w:t>
      </w:r>
      <w:r w:rsidR="00417215">
        <w:rPr>
          <w:rFonts w:ascii="Cambria" w:hAnsi="Cambria"/>
          <w:sz w:val="24"/>
          <w:szCs w:val="24"/>
        </w:rPr>
        <w:t xml:space="preserve"> leadership</w:t>
      </w:r>
      <w:r w:rsidRPr="00E90E6B">
        <w:rPr>
          <w:rFonts w:ascii="Cambria" w:hAnsi="Cambria"/>
          <w:sz w:val="24"/>
          <w:szCs w:val="24"/>
        </w:rPr>
        <w:t>, it will be included in the CFO portfolio of approved projects.  These will be managed and scheduled by the CFO portfolio manager</w:t>
      </w:r>
      <w:r w:rsidR="00BF6A5C" w:rsidRPr="00E90E6B">
        <w:rPr>
          <w:rFonts w:ascii="Cambria" w:hAnsi="Cambria"/>
          <w:sz w:val="24"/>
          <w:szCs w:val="24"/>
        </w:rPr>
        <w:t>.</w:t>
      </w:r>
    </w:p>
    <w:p w14:paraId="09E43044" w14:textId="77777777" w:rsidR="009653CB" w:rsidRDefault="009653CB" w:rsidP="00755A21">
      <w:pPr>
        <w:rPr>
          <w:rFonts w:ascii="Cambria" w:hAnsi="Cambria"/>
          <w:sz w:val="24"/>
          <w:szCs w:val="24"/>
        </w:rPr>
      </w:pPr>
    </w:p>
    <w:p w14:paraId="0A5C0843" w14:textId="7E440710" w:rsidR="004936A2" w:rsidRDefault="004936A2" w:rsidP="004936A2">
      <w:pPr>
        <w:rPr>
          <w:rFonts w:ascii="Cambria" w:hAnsi="Cambria"/>
          <w:sz w:val="24"/>
          <w:szCs w:val="24"/>
        </w:rPr>
      </w:pPr>
      <w:r>
        <w:rPr>
          <w:rFonts w:ascii="Cambria" w:hAnsi="Cambria"/>
          <w:sz w:val="24"/>
          <w:szCs w:val="24"/>
        </w:rPr>
        <w:t>Any approved project that r</w:t>
      </w:r>
      <w:r w:rsidRPr="001E6879">
        <w:rPr>
          <w:rFonts w:ascii="Cambria" w:hAnsi="Cambria"/>
          <w:sz w:val="24"/>
          <w:szCs w:val="24"/>
        </w:rPr>
        <w:t xml:space="preserve">equires resources from the IT group </w:t>
      </w:r>
      <w:r w:rsidR="009653CB">
        <w:rPr>
          <w:rFonts w:ascii="Cambria" w:hAnsi="Cambria"/>
          <w:sz w:val="24"/>
          <w:szCs w:val="24"/>
        </w:rPr>
        <w:t>exceeding</w:t>
      </w:r>
      <w:r w:rsidRPr="001E6879">
        <w:rPr>
          <w:rFonts w:ascii="Cambria" w:hAnsi="Cambria"/>
          <w:sz w:val="24"/>
          <w:szCs w:val="24"/>
        </w:rPr>
        <w:t xml:space="preserve"> 250 hours</w:t>
      </w:r>
      <w:r>
        <w:rPr>
          <w:rFonts w:ascii="Cambria" w:hAnsi="Cambria"/>
          <w:sz w:val="24"/>
          <w:szCs w:val="24"/>
        </w:rPr>
        <w:t xml:space="preserve"> requires approval from the Information Technology Priorities Committee (ITPC). The ITPC Coordinator will assist the project requestor in getting the project reviewed by ITPC. A project manager will be assigned during the ITPC review process.</w:t>
      </w:r>
    </w:p>
    <w:p w14:paraId="5FA9C8F5" w14:textId="77777777" w:rsidR="004936A2" w:rsidRDefault="004936A2" w:rsidP="004936A2">
      <w:pPr>
        <w:rPr>
          <w:rFonts w:ascii="Cambria" w:hAnsi="Cambria"/>
          <w:sz w:val="24"/>
          <w:szCs w:val="24"/>
        </w:rPr>
      </w:pPr>
    </w:p>
    <w:p w14:paraId="7CC97E60" w14:textId="121C63EB" w:rsidR="009653CB" w:rsidRDefault="004936A2" w:rsidP="004936A2">
      <w:pPr>
        <w:rPr>
          <w:rFonts w:ascii="Cambria" w:hAnsi="Cambria"/>
          <w:sz w:val="24"/>
          <w:szCs w:val="24"/>
        </w:rPr>
      </w:pPr>
      <w:r>
        <w:rPr>
          <w:rFonts w:ascii="Cambria" w:hAnsi="Cambria"/>
          <w:sz w:val="24"/>
          <w:szCs w:val="24"/>
        </w:rPr>
        <w:t xml:space="preserve">Projects requiring less than 250 hours from the IT group do not require ITPC approval. The project requestor will work with the CFO portfolio manager to ensure that the project is properly initiated, and that regular reviews and updates are being performed. </w:t>
      </w:r>
    </w:p>
    <w:p w14:paraId="584B4F93" w14:textId="77777777" w:rsidR="004936A2" w:rsidRPr="001E6879" w:rsidRDefault="004936A2" w:rsidP="004936A2">
      <w:pPr>
        <w:rPr>
          <w:rFonts w:ascii="Cambria" w:hAnsi="Cambria"/>
          <w:sz w:val="24"/>
          <w:szCs w:val="24"/>
        </w:rPr>
      </w:pPr>
    </w:p>
    <w:p w14:paraId="05ED8774" w14:textId="26E9DFF4" w:rsidR="001F49A6" w:rsidRDefault="00D95257" w:rsidP="004936A2">
      <w:pPr>
        <w:rPr>
          <w:rFonts w:ascii="Cambria" w:hAnsi="Cambria"/>
          <w:sz w:val="24"/>
        </w:rPr>
      </w:pPr>
      <w:r>
        <w:rPr>
          <w:rFonts w:ascii="Cambria" w:hAnsi="Cambria"/>
          <w:sz w:val="24"/>
        </w:rPr>
        <w:t xml:space="preserve">When </w:t>
      </w:r>
      <w:r w:rsidR="00417215">
        <w:rPr>
          <w:rFonts w:ascii="Cambria" w:hAnsi="Cambria"/>
          <w:sz w:val="24"/>
        </w:rPr>
        <w:t>needed</w:t>
      </w:r>
      <w:r w:rsidR="002C3733" w:rsidRPr="00E90E6B">
        <w:rPr>
          <w:rFonts w:ascii="Cambria" w:hAnsi="Cambria"/>
          <w:sz w:val="24"/>
        </w:rPr>
        <w:t xml:space="preserve">, the CFO portfolio manager will assign a project manager </w:t>
      </w:r>
      <w:r w:rsidR="00151A23" w:rsidRPr="00E90E6B">
        <w:rPr>
          <w:rFonts w:ascii="Cambria" w:hAnsi="Cambria"/>
          <w:sz w:val="24"/>
        </w:rPr>
        <w:t xml:space="preserve">to </w:t>
      </w:r>
      <w:r w:rsidR="002C3733" w:rsidRPr="00E90E6B">
        <w:rPr>
          <w:rFonts w:ascii="Cambria" w:hAnsi="Cambria"/>
          <w:sz w:val="24"/>
        </w:rPr>
        <w:t>confirm</w:t>
      </w:r>
      <w:r w:rsidR="00D52496" w:rsidRPr="00E90E6B">
        <w:rPr>
          <w:rFonts w:ascii="Cambria" w:hAnsi="Cambria"/>
          <w:sz w:val="24"/>
        </w:rPr>
        <w:t xml:space="preserve"> the details in the </w:t>
      </w:r>
      <w:r w:rsidR="004936A2">
        <w:rPr>
          <w:rFonts w:ascii="Cambria" w:hAnsi="Cambria"/>
          <w:sz w:val="24"/>
        </w:rPr>
        <w:t>PIP document</w:t>
      </w:r>
      <w:r w:rsidR="00D52496" w:rsidRPr="00E90E6B">
        <w:rPr>
          <w:rFonts w:ascii="Cambria" w:hAnsi="Cambria"/>
          <w:sz w:val="24"/>
        </w:rPr>
        <w:t xml:space="preserve"> and start planning the project.  Any significant changes from the original proposal will be reviewed </w:t>
      </w:r>
      <w:r w:rsidR="004936A2" w:rsidRPr="00E90E6B">
        <w:rPr>
          <w:rFonts w:ascii="Cambria" w:hAnsi="Cambria"/>
          <w:sz w:val="24"/>
        </w:rPr>
        <w:t>by</w:t>
      </w:r>
      <w:r w:rsidR="00D52496" w:rsidRPr="00E90E6B">
        <w:rPr>
          <w:rFonts w:ascii="Cambria" w:hAnsi="Cambria"/>
          <w:sz w:val="24"/>
        </w:rPr>
        <w:t xml:space="preserve"> the Project Intake Committee.</w:t>
      </w:r>
    </w:p>
    <w:p w14:paraId="64293742" w14:textId="77777777" w:rsidR="004936A2" w:rsidRPr="00E90E6B" w:rsidRDefault="004936A2" w:rsidP="004936A2">
      <w:pPr>
        <w:rPr>
          <w:rFonts w:ascii="Cambria" w:hAnsi="Cambria"/>
          <w:sz w:val="24"/>
        </w:rPr>
      </w:pPr>
    </w:p>
    <w:p w14:paraId="53553460" w14:textId="4B74235B" w:rsidR="001F49A6" w:rsidRPr="00E90E6B" w:rsidRDefault="00BF6A5C" w:rsidP="009653CB">
      <w:pPr>
        <w:rPr>
          <w:rFonts w:asciiTheme="majorHAnsi" w:hAnsiTheme="majorHAnsi"/>
          <w:sz w:val="24"/>
          <w:szCs w:val="24"/>
        </w:rPr>
      </w:pPr>
      <w:r w:rsidRPr="00E90E6B">
        <w:rPr>
          <w:rFonts w:ascii="Cambria" w:hAnsi="Cambria"/>
          <w:sz w:val="24"/>
        </w:rPr>
        <w:t>The CFO portfolio of approved projects will be actively managed using existing PMO processes.</w:t>
      </w:r>
      <w:r w:rsidR="001F49A6" w:rsidRPr="00E90E6B">
        <w:rPr>
          <w:rFonts w:ascii="Cambria" w:hAnsi="Cambria"/>
          <w:sz w:val="24"/>
        </w:rPr>
        <w:t xml:space="preserve">  This</w:t>
      </w:r>
      <w:r w:rsidRPr="00E90E6B">
        <w:rPr>
          <w:rFonts w:ascii="Cambria" w:hAnsi="Cambria"/>
          <w:sz w:val="24"/>
        </w:rPr>
        <w:t xml:space="preserve"> will </w:t>
      </w:r>
      <w:r w:rsidR="001F49A6" w:rsidRPr="00E90E6B">
        <w:rPr>
          <w:rFonts w:ascii="Cambria" w:hAnsi="Cambria"/>
          <w:sz w:val="24"/>
        </w:rPr>
        <w:t xml:space="preserve">include in-flight prioritization, risk management, performance </w:t>
      </w:r>
      <w:r w:rsidRPr="00E90E6B">
        <w:rPr>
          <w:rFonts w:ascii="Cambria" w:hAnsi="Cambria"/>
          <w:sz w:val="24"/>
        </w:rPr>
        <w:t>reporting</w:t>
      </w:r>
      <w:r w:rsidR="001F49A6" w:rsidRPr="00E90E6B">
        <w:rPr>
          <w:rFonts w:ascii="Cambria" w:hAnsi="Cambria"/>
          <w:sz w:val="24"/>
        </w:rPr>
        <w:t>, and project health reviews.  Regular status will</w:t>
      </w:r>
      <w:r w:rsidR="009733A9" w:rsidRPr="00E90E6B">
        <w:rPr>
          <w:rFonts w:ascii="Cambria" w:hAnsi="Cambria"/>
          <w:sz w:val="24"/>
        </w:rPr>
        <w:t xml:space="preserve"> be pro</w:t>
      </w:r>
      <w:r w:rsidRPr="00E90E6B">
        <w:rPr>
          <w:rFonts w:ascii="Cambria" w:hAnsi="Cambria"/>
          <w:sz w:val="24"/>
        </w:rPr>
        <w:t>duced and delivered once a month.  Post implementation assessments against key metrics will be performed 6 months after project completion.</w:t>
      </w:r>
    </w:p>
    <w:p w14:paraId="430ADB87" w14:textId="77777777" w:rsidR="005621A1" w:rsidRPr="00EB7F40" w:rsidRDefault="005621A1" w:rsidP="00755A21">
      <w:pPr>
        <w:rPr>
          <w:rFonts w:asciiTheme="majorHAnsi" w:hAnsiTheme="majorHAnsi"/>
          <w:sz w:val="24"/>
          <w:szCs w:val="24"/>
        </w:rPr>
      </w:pPr>
    </w:p>
    <w:p w14:paraId="52A38A1F" w14:textId="0FE145C3" w:rsidR="00755A21" w:rsidRPr="00B553CB" w:rsidRDefault="00AF26A1" w:rsidP="00AA7B84">
      <w:pPr>
        <w:rPr>
          <w:rFonts w:ascii="Cambria" w:hAnsi="Cambria"/>
          <w:i/>
          <w:sz w:val="24"/>
          <w:szCs w:val="24"/>
        </w:rPr>
      </w:pPr>
      <w:r w:rsidRPr="00AF26A1">
        <w:rPr>
          <w:rFonts w:ascii="Cambria" w:hAnsi="Cambria"/>
          <w:sz w:val="24"/>
          <w:szCs w:val="24"/>
        </w:rPr>
        <w:t xml:space="preserve"> </w:t>
      </w:r>
    </w:p>
    <w:sectPr w:rsidR="00755A21" w:rsidRPr="00B553CB" w:rsidSect="009B27A8">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A878" w14:textId="77777777" w:rsidR="00ED2909" w:rsidRDefault="00ED2909" w:rsidP="005432DC">
      <w:r>
        <w:separator/>
      </w:r>
    </w:p>
  </w:endnote>
  <w:endnote w:type="continuationSeparator" w:id="0">
    <w:p w14:paraId="7C77A610" w14:textId="77777777" w:rsidR="00ED2909" w:rsidRDefault="00ED2909" w:rsidP="0054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8C2F" w14:textId="59AFB83B" w:rsidR="00B005CB" w:rsidRPr="00B005CB" w:rsidRDefault="00B005CB" w:rsidP="00B005CB">
    <w:pPr>
      <w:pStyle w:val="Footer"/>
      <w:pBdr>
        <w:top w:val="thinThickSmallGap" w:sz="24" w:space="1" w:color="622423"/>
      </w:pBdr>
      <w:tabs>
        <w:tab w:val="clear" w:pos="4680"/>
      </w:tabs>
      <w:rPr>
        <w:rFonts w:ascii="Cambria" w:eastAsia="Times New Roman" w:hAnsi="Cambria"/>
      </w:rPr>
    </w:pPr>
    <w:r w:rsidRPr="00B005CB">
      <w:rPr>
        <w:rFonts w:ascii="Cambria" w:eastAsia="Times New Roman" w:hAnsi="Cambria"/>
      </w:rPr>
      <w:tab/>
      <w:t xml:space="preserve">Page </w:t>
    </w:r>
    <w:r w:rsidRPr="00B005CB">
      <w:rPr>
        <w:rFonts w:eastAsia="Times New Roman"/>
      </w:rPr>
      <w:fldChar w:fldCharType="begin"/>
    </w:r>
    <w:r>
      <w:instrText xml:space="preserve"> PAGE   \* MERGEFORMAT </w:instrText>
    </w:r>
    <w:r w:rsidRPr="00B005CB">
      <w:rPr>
        <w:rFonts w:eastAsia="Times New Roman"/>
      </w:rPr>
      <w:fldChar w:fldCharType="separate"/>
    </w:r>
    <w:r w:rsidR="00B553CB" w:rsidRPr="00B553CB">
      <w:rPr>
        <w:rFonts w:ascii="Cambria" w:eastAsia="Times New Roman" w:hAnsi="Cambria"/>
        <w:noProof/>
      </w:rPr>
      <w:t>5</w:t>
    </w:r>
    <w:r w:rsidRPr="00B005CB">
      <w:rPr>
        <w:rFonts w:ascii="Cambria" w:eastAsia="Times New Roman" w:hAnsi="Cambria"/>
        <w:noProof/>
      </w:rPr>
      <w:fldChar w:fldCharType="end"/>
    </w:r>
  </w:p>
  <w:p w14:paraId="52A38C30" w14:textId="77777777" w:rsidR="005432DC" w:rsidRDefault="0054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1C83" w14:textId="77777777" w:rsidR="00ED2909" w:rsidRDefault="00ED2909" w:rsidP="005432DC">
      <w:r>
        <w:separator/>
      </w:r>
    </w:p>
  </w:footnote>
  <w:footnote w:type="continuationSeparator" w:id="0">
    <w:p w14:paraId="088D9B7C" w14:textId="77777777" w:rsidR="00ED2909" w:rsidRDefault="00ED2909" w:rsidP="005432DC">
      <w:r>
        <w:continuationSeparator/>
      </w:r>
    </w:p>
  </w:footnote>
  <w:footnote w:id="1">
    <w:p w14:paraId="574E46C7" w14:textId="1A8EA262" w:rsidR="003D1EAD" w:rsidRDefault="003D1EAD">
      <w:pPr>
        <w:pStyle w:val="FootnoteText"/>
      </w:pPr>
      <w:r>
        <w:rPr>
          <w:rStyle w:val="FootnoteReference"/>
        </w:rPr>
        <w:footnoteRef/>
      </w:r>
      <w:r>
        <w:t xml:space="preserve"> Note that the PAPP does not replace the ITPC approval process.  </w:t>
      </w:r>
    </w:p>
  </w:footnote>
  <w:footnote w:id="2">
    <w:p w14:paraId="400B75EE" w14:textId="279160AF" w:rsidR="001E0E1C" w:rsidRDefault="001E0E1C">
      <w:pPr>
        <w:pStyle w:val="FootnoteText"/>
      </w:pPr>
      <w:r>
        <w:rPr>
          <w:rStyle w:val="FootnoteReference"/>
        </w:rPr>
        <w:footnoteRef/>
      </w:r>
      <w:r>
        <w:t xml:space="preserve"> Project requestor can contact PAPP coordinator determine if a project should be included in the PAPP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DF8"/>
    <w:multiLevelType w:val="hybridMultilevel"/>
    <w:tmpl w:val="16D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771C"/>
    <w:multiLevelType w:val="hybridMultilevel"/>
    <w:tmpl w:val="7E78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7598E"/>
    <w:multiLevelType w:val="hybridMultilevel"/>
    <w:tmpl w:val="CB1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056A"/>
    <w:multiLevelType w:val="hybridMultilevel"/>
    <w:tmpl w:val="DE947B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5EF"/>
    <w:multiLevelType w:val="hybridMultilevel"/>
    <w:tmpl w:val="E2EA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933B6"/>
    <w:multiLevelType w:val="hybridMultilevel"/>
    <w:tmpl w:val="05CA4F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D5"/>
    <w:multiLevelType w:val="hybridMultilevel"/>
    <w:tmpl w:val="84FC1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1C6E8A"/>
    <w:multiLevelType w:val="hybridMultilevel"/>
    <w:tmpl w:val="49A6FE1E"/>
    <w:lvl w:ilvl="0" w:tplc="9E5A7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E73E3"/>
    <w:multiLevelType w:val="hybridMultilevel"/>
    <w:tmpl w:val="1434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4736A"/>
    <w:multiLevelType w:val="hybridMultilevel"/>
    <w:tmpl w:val="FB1E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6194"/>
    <w:multiLevelType w:val="hybridMultilevel"/>
    <w:tmpl w:val="482A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E5ACB"/>
    <w:multiLevelType w:val="hybridMultilevel"/>
    <w:tmpl w:val="333C0B6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1FA0E65"/>
    <w:multiLevelType w:val="hybridMultilevel"/>
    <w:tmpl w:val="84FC1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38C324D"/>
    <w:multiLevelType w:val="hybridMultilevel"/>
    <w:tmpl w:val="1208024E"/>
    <w:lvl w:ilvl="0" w:tplc="99AA9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62142"/>
    <w:multiLevelType w:val="hybridMultilevel"/>
    <w:tmpl w:val="DDEE9136"/>
    <w:lvl w:ilvl="0" w:tplc="9E5A7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928B4"/>
    <w:multiLevelType w:val="hybridMultilevel"/>
    <w:tmpl w:val="BFE8D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1B293B"/>
    <w:multiLevelType w:val="hybridMultilevel"/>
    <w:tmpl w:val="05CA4F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E3A75"/>
    <w:multiLevelType w:val="hybridMultilevel"/>
    <w:tmpl w:val="D07E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2014"/>
    <w:multiLevelType w:val="hybridMultilevel"/>
    <w:tmpl w:val="9478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B2511"/>
    <w:multiLevelType w:val="hybridMultilevel"/>
    <w:tmpl w:val="8676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929414">
    <w:abstractNumId w:val="2"/>
  </w:num>
  <w:num w:numId="2" w16cid:durableId="852190793">
    <w:abstractNumId w:val="15"/>
  </w:num>
  <w:num w:numId="3" w16cid:durableId="1289169791">
    <w:abstractNumId w:val="7"/>
  </w:num>
  <w:num w:numId="4" w16cid:durableId="1956205359">
    <w:abstractNumId w:val="14"/>
  </w:num>
  <w:num w:numId="5" w16cid:durableId="916132518">
    <w:abstractNumId w:val="6"/>
  </w:num>
  <w:num w:numId="6" w16cid:durableId="599724935">
    <w:abstractNumId w:val="11"/>
  </w:num>
  <w:num w:numId="7" w16cid:durableId="797142540">
    <w:abstractNumId w:val="0"/>
  </w:num>
  <w:num w:numId="8" w16cid:durableId="1846818162">
    <w:abstractNumId w:val="1"/>
  </w:num>
  <w:num w:numId="9" w16cid:durableId="458767950">
    <w:abstractNumId w:val="3"/>
  </w:num>
  <w:num w:numId="10" w16cid:durableId="392967041">
    <w:abstractNumId w:val="13"/>
  </w:num>
  <w:num w:numId="11" w16cid:durableId="1877234739">
    <w:abstractNumId w:val="5"/>
  </w:num>
  <w:num w:numId="12" w16cid:durableId="416755985">
    <w:abstractNumId w:val="8"/>
  </w:num>
  <w:num w:numId="13" w16cid:durableId="1526478727">
    <w:abstractNumId w:val="16"/>
  </w:num>
  <w:num w:numId="14" w16cid:durableId="879633145">
    <w:abstractNumId w:val="18"/>
  </w:num>
  <w:num w:numId="15" w16cid:durableId="1162236826">
    <w:abstractNumId w:val="12"/>
  </w:num>
  <w:num w:numId="16" w16cid:durableId="620310278">
    <w:abstractNumId w:val="4"/>
  </w:num>
  <w:num w:numId="17" w16cid:durableId="1618218343">
    <w:abstractNumId w:val="19"/>
  </w:num>
  <w:num w:numId="18" w16cid:durableId="1754934301">
    <w:abstractNumId w:val="10"/>
  </w:num>
  <w:num w:numId="19" w16cid:durableId="1352485957">
    <w:abstractNumId w:val="9"/>
  </w:num>
  <w:num w:numId="20" w16cid:durableId="12182070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EA"/>
    <w:rsid w:val="00000440"/>
    <w:rsid w:val="000076A1"/>
    <w:rsid w:val="00047FF2"/>
    <w:rsid w:val="00051911"/>
    <w:rsid w:val="00062FB3"/>
    <w:rsid w:val="00070BF3"/>
    <w:rsid w:val="000744EA"/>
    <w:rsid w:val="000A1CDE"/>
    <w:rsid w:val="000A55D4"/>
    <w:rsid w:val="000B756B"/>
    <w:rsid w:val="000D68EA"/>
    <w:rsid w:val="000E137D"/>
    <w:rsid w:val="000E263C"/>
    <w:rsid w:val="000E40D4"/>
    <w:rsid w:val="00105E44"/>
    <w:rsid w:val="00107924"/>
    <w:rsid w:val="001236BB"/>
    <w:rsid w:val="00124FDE"/>
    <w:rsid w:val="00151A23"/>
    <w:rsid w:val="0016612D"/>
    <w:rsid w:val="0018282F"/>
    <w:rsid w:val="0019783E"/>
    <w:rsid w:val="001A3912"/>
    <w:rsid w:val="001A3DE6"/>
    <w:rsid w:val="001B1B8B"/>
    <w:rsid w:val="001C02D3"/>
    <w:rsid w:val="001C2D68"/>
    <w:rsid w:val="001E0E1C"/>
    <w:rsid w:val="001E6879"/>
    <w:rsid w:val="001F49A6"/>
    <w:rsid w:val="002044A8"/>
    <w:rsid w:val="00204D24"/>
    <w:rsid w:val="00217C03"/>
    <w:rsid w:val="0023389D"/>
    <w:rsid w:val="00245C84"/>
    <w:rsid w:val="00252E9D"/>
    <w:rsid w:val="00257835"/>
    <w:rsid w:val="00264FF2"/>
    <w:rsid w:val="002678CB"/>
    <w:rsid w:val="00271AA5"/>
    <w:rsid w:val="00272F6F"/>
    <w:rsid w:val="00273EA4"/>
    <w:rsid w:val="002C3733"/>
    <w:rsid w:val="002C6E61"/>
    <w:rsid w:val="002C77F9"/>
    <w:rsid w:val="002F1314"/>
    <w:rsid w:val="002F58B8"/>
    <w:rsid w:val="00307830"/>
    <w:rsid w:val="0032440B"/>
    <w:rsid w:val="00343DEA"/>
    <w:rsid w:val="003550CF"/>
    <w:rsid w:val="00357A59"/>
    <w:rsid w:val="00361931"/>
    <w:rsid w:val="00381E47"/>
    <w:rsid w:val="0039782F"/>
    <w:rsid w:val="003C2A97"/>
    <w:rsid w:val="003D1EAD"/>
    <w:rsid w:val="003F69F7"/>
    <w:rsid w:val="0040246A"/>
    <w:rsid w:val="00403760"/>
    <w:rsid w:val="00417215"/>
    <w:rsid w:val="004262CD"/>
    <w:rsid w:val="00456A90"/>
    <w:rsid w:val="00464A1B"/>
    <w:rsid w:val="00473447"/>
    <w:rsid w:val="004936A2"/>
    <w:rsid w:val="00496BC4"/>
    <w:rsid w:val="004A2697"/>
    <w:rsid w:val="004A2BE7"/>
    <w:rsid w:val="004F65F7"/>
    <w:rsid w:val="00501023"/>
    <w:rsid w:val="0050713B"/>
    <w:rsid w:val="005432DC"/>
    <w:rsid w:val="00557E97"/>
    <w:rsid w:val="005621A1"/>
    <w:rsid w:val="0056793A"/>
    <w:rsid w:val="0057165E"/>
    <w:rsid w:val="005778A2"/>
    <w:rsid w:val="00581F0E"/>
    <w:rsid w:val="00583301"/>
    <w:rsid w:val="005A1D42"/>
    <w:rsid w:val="005A2578"/>
    <w:rsid w:val="005A65B4"/>
    <w:rsid w:val="005F04A9"/>
    <w:rsid w:val="005F0DA5"/>
    <w:rsid w:val="005F5EC4"/>
    <w:rsid w:val="005F671E"/>
    <w:rsid w:val="005F7B4C"/>
    <w:rsid w:val="006005C1"/>
    <w:rsid w:val="00604CC1"/>
    <w:rsid w:val="006539BA"/>
    <w:rsid w:val="00656C53"/>
    <w:rsid w:val="00694E3A"/>
    <w:rsid w:val="006B4957"/>
    <w:rsid w:val="006D08FB"/>
    <w:rsid w:val="006D1C03"/>
    <w:rsid w:val="006D34CD"/>
    <w:rsid w:val="006E1F36"/>
    <w:rsid w:val="006F2EEA"/>
    <w:rsid w:val="006F60EC"/>
    <w:rsid w:val="0070422E"/>
    <w:rsid w:val="007106A5"/>
    <w:rsid w:val="00722E52"/>
    <w:rsid w:val="00726942"/>
    <w:rsid w:val="00736364"/>
    <w:rsid w:val="00737675"/>
    <w:rsid w:val="00741A82"/>
    <w:rsid w:val="007439EE"/>
    <w:rsid w:val="007524B6"/>
    <w:rsid w:val="00752CD1"/>
    <w:rsid w:val="00755A21"/>
    <w:rsid w:val="00760503"/>
    <w:rsid w:val="007646A7"/>
    <w:rsid w:val="007C2364"/>
    <w:rsid w:val="007C7BCC"/>
    <w:rsid w:val="007D390C"/>
    <w:rsid w:val="007E0748"/>
    <w:rsid w:val="007E4887"/>
    <w:rsid w:val="007E7563"/>
    <w:rsid w:val="007E7ABD"/>
    <w:rsid w:val="007F1DA7"/>
    <w:rsid w:val="0081462E"/>
    <w:rsid w:val="0082097E"/>
    <w:rsid w:val="008317F2"/>
    <w:rsid w:val="00844F8B"/>
    <w:rsid w:val="00846E1C"/>
    <w:rsid w:val="008514F5"/>
    <w:rsid w:val="00860A02"/>
    <w:rsid w:val="00882ED3"/>
    <w:rsid w:val="008843A0"/>
    <w:rsid w:val="008B4E4A"/>
    <w:rsid w:val="008B5799"/>
    <w:rsid w:val="008C6C72"/>
    <w:rsid w:val="008C7769"/>
    <w:rsid w:val="008D7B02"/>
    <w:rsid w:val="008E7F50"/>
    <w:rsid w:val="00906596"/>
    <w:rsid w:val="009247EF"/>
    <w:rsid w:val="00942759"/>
    <w:rsid w:val="00947B60"/>
    <w:rsid w:val="009653CB"/>
    <w:rsid w:val="009720D8"/>
    <w:rsid w:val="009733A9"/>
    <w:rsid w:val="009774A2"/>
    <w:rsid w:val="009A5255"/>
    <w:rsid w:val="009B27A8"/>
    <w:rsid w:val="009D317A"/>
    <w:rsid w:val="009D57B1"/>
    <w:rsid w:val="009D621C"/>
    <w:rsid w:val="009E7577"/>
    <w:rsid w:val="009F2C6B"/>
    <w:rsid w:val="009F414B"/>
    <w:rsid w:val="009F4BAA"/>
    <w:rsid w:val="00A21B1F"/>
    <w:rsid w:val="00A57A53"/>
    <w:rsid w:val="00A673FA"/>
    <w:rsid w:val="00A76FE6"/>
    <w:rsid w:val="00AA7B84"/>
    <w:rsid w:val="00AB3546"/>
    <w:rsid w:val="00AF26A1"/>
    <w:rsid w:val="00B005CB"/>
    <w:rsid w:val="00B13D13"/>
    <w:rsid w:val="00B228CB"/>
    <w:rsid w:val="00B3589E"/>
    <w:rsid w:val="00B51250"/>
    <w:rsid w:val="00B553CB"/>
    <w:rsid w:val="00B81FF6"/>
    <w:rsid w:val="00B82E43"/>
    <w:rsid w:val="00B85069"/>
    <w:rsid w:val="00B86674"/>
    <w:rsid w:val="00B956C6"/>
    <w:rsid w:val="00BA5A76"/>
    <w:rsid w:val="00BB505C"/>
    <w:rsid w:val="00BB6ADC"/>
    <w:rsid w:val="00BC044E"/>
    <w:rsid w:val="00BF6A5C"/>
    <w:rsid w:val="00BF7B7E"/>
    <w:rsid w:val="00BF7D27"/>
    <w:rsid w:val="00C010FC"/>
    <w:rsid w:val="00C26D89"/>
    <w:rsid w:val="00C30140"/>
    <w:rsid w:val="00C32B88"/>
    <w:rsid w:val="00C51F59"/>
    <w:rsid w:val="00C54220"/>
    <w:rsid w:val="00C562F3"/>
    <w:rsid w:val="00C57A8D"/>
    <w:rsid w:val="00C67093"/>
    <w:rsid w:val="00C84321"/>
    <w:rsid w:val="00CA23F5"/>
    <w:rsid w:val="00CA3238"/>
    <w:rsid w:val="00CA3A23"/>
    <w:rsid w:val="00CB5A58"/>
    <w:rsid w:val="00CC328E"/>
    <w:rsid w:val="00CC5758"/>
    <w:rsid w:val="00CE74EE"/>
    <w:rsid w:val="00CF1D04"/>
    <w:rsid w:val="00CF356A"/>
    <w:rsid w:val="00D000EA"/>
    <w:rsid w:val="00D138B2"/>
    <w:rsid w:val="00D16483"/>
    <w:rsid w:val="00D247D1"/>
    <w:rsid w:val="00D269BF"/>
    <w:rsid w:val="00D34152"/>
    <w:rsid w:val="00D41552"/>
    <w:rsid w:val="00D52496"/>
    <w:rsid w:val="00D66763"/>
    <w:rsid w:val="00D66CC0"/>
    <w:rsid w:val="00D77009"/>
    <w:rsid w:val="00D91E70"/>
    <w:rsid w:val="00D95257"/>
    <w:rsid w:val="00DA4EC7"/>
    <w:rsid w:val="00DB5D98"/>
    <w:rsid w:val="00DD57F6"/>
    <w:rsid w:val="00E0393C"/>
    <w:rsid w:val="00E101B8"/>
    <w:rsid w:val="00E127DB"/>
    <w:rsid w:val="00E1510A"/>
    <w:rsid w:val="00E25206"/>
    <w:rsid w:val="00E40309"/>
    <w:rsid w:val="00E56DA8"/>
    <w:rsid w:val="00E6259D"/>
    <w:rsid w:val="00E8340F"/>
    <w:rsid w:val="00E84962"/>
    <w:rsid w:val="00E90150"/>
    <w:rsid w:val="00E90E6B"/>
    <w:rsid w:val="00E95C5C"/>
    <w:rsid w:val="00EA5CA6"/>
    <w:rsid w:val="00EB7F40"/>
    <w:rsid w:val="00ED2909"/>
    <w:rsid w:val="00EF41DC"/>
    <w:rsid w:val="00F12901"/>
    <w:rsid w:val="00F130AA"/>
    <w:rsid w:val="00F21B37"/>
    <w:rsid w:val="00F24761"/>
    <w:rsid w:val="00F25F7F"/>
    <w:rsid w:val="00F90F6B"/>
    <w:rsid w:val="00F9725D"/>
    <w:rsid w:val="00FA6637"/>
    <w:rsid w:val="00FB77BF"/>
    <w:rsid w:val="00FC22C8"/>
    <w:rsid w:val="00FC605C"/>
    <w:rsid w:val="00FD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898C"/>
  <w15:docId w15:val="{13BC2DF1-AAC6-4C4E-B006-BD38976F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E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EA"/>
    <w:pPr>
      <w:ind w:left="720"/>
      <w:contextualSpacing/>
    </w:pPr>
  </w:style>
  <w:style w:type="character" w:styleId="CommentReference">
    <w:name w:val="annotation reference"/>
    <w:uiPriority w:val="99"/>
    <w:semiHidden/>
    <w:unhideWhenUsed/>
    <w:rsid w:val="000D68EA"/>
    <w:rPr>
      <w:sz w:val="16"/>
      <w:szCs w:val="16"/>
    </w:rPr>
  </w:style>
  <w:style w:type="paragraph" w:styleId="CommentText">
    <w:name w:val="annotation text"/>
    <w:basedOn w:val="Normal"/>
    <w:link w:val="CommentTextChar"/>
    <w:uiPriority w:val="99"/>
    <w:semiHidden/>
    <w:unhideWhenUsed/>
    <w:rsid w:val="000D68EA"/>
    <w:rPr>
      <w:sz w:val="20"/>
      <w:szCs w:val="20"/>
    </w:rPr>
  </w:style>
  <w:style w:type="character" w:customStyle="1" w:styleId="CommentTextChar">
    <w:name w:val="Comment Text Char"/>
    <w:basedOn w:val="DefaultParagraphFont"/>
    <w:link w:val="CommentText"/>
    <w:uiPriority w:val="99"/>
    <w:semiHidden/>
    <w:rsid w:val="000D68EA"/>
  </w:style>
  <w:style w:type="paragraph" w:styleId="BalloonText">
    <w:name w:val="Balloon Text"/>
    <w:basedOn w:val="Normal"/>
    <w:link w:val="BalloonTextChar"/>
    <w:uiPriority w:val="99"/>
    <w:semiHidden/>
    <w:unhideWhenUsed/>
    <w:rsid w:val="000D68EA"/>
    <w:rPr>
      <w:rFonts w:ascii="Tahoma" w:hAnsi="Tahoma" w:cs="Tahoma"/>
      <w:sz w:val="16"/>
      <w:szCs w:val="16"/>
    </w:rPr>
  </w:style>
  <w:style w:type="character" w:customStyle="1" w:styleId="BalloonTextChar">
    <w:name w:val="Balloon Text Char"/>
    <w:link w:val="BalloonText"/>
    <w:uiPriority w:val="99"/>
    <w:semiHidden/>
    <w:rsid w:val="000D68EA"/>
    <w:rPr>
      <w:rFonts w:ascii="Tahoma" w:hAnsi="Tahoma" w:cs="Tahoma"/>
      <w:sz w:val="16"/>
      <w:szCs w:val="16"/>
    </w:rPr>
  </w:style>
  <w:style w:type="table" w:styleId="TableGrid">
    <w:name w:val="Table Grid"/>
    <w:basedOn w:val="TableNormal"/>
    <w:uiPriority w:val="59"/>
    <w:rsid w:val="00755A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2DC"/>
    <w:pPr>
      <w:tabs>
        <w:tab w:val="center" w:pos="4680"/>
        <w:tab w:val="right" w:pos="9360"/>
      </w:tabs>
    </w:pPr>
  </w:style>
  <w:style w:type="character" w:customStyle="1" w:styleId="HeaderChar">
    <w:name w:val="Header Char"/>
    <w:link w:val="Header"/>
    <w:uiPriority w:val="99"/>
    <w:rsid w:val="005432DC"/>
    <w:rPr>
      <w:sz w:val="22"/>
      <w:szCs w:val="22"/>
    </w:rPr>
  </w:style>
  <w:style w:type="paragraph" w:styleId="Footer">
    <w:name w:val="footer"/>
    <w:basedOn w:val="Normal"/>
    <w:link w:val="FooterChar"/>
    <w:uiPriority w:val="99"/>
    <w:unhideWhenUsed/>
    <w:rsid w:val="005432DC"/>
    <w:pPr>
      <w:tabs>
        <w:tab w:val="center" w:pos="4680"/>
        <w:tab w:val="right" w:pos="9360"/>
      </w:tabs>
    </w:pPr>
  </w:style>
  <w:style w:type="character" w:customStyle="1" w:styleId="FooterChar">
    <w:name w:val="Footer Char"/>
    <w:link w:val="Footer"/>
    <w:uiPriority w:val="99"/>
    <w:rsid w:val="005432DC"/>
    <w:rPr>
      <w:sz w:val="22"/>
      <w:szCs w:val="22"/>
    </w:rPr>
  </w:style>
  <w:style w:type="paragraph" w:styleId="NoSpacing">
    <w:name w:val="No Spacing"/>
    <w:link w:val="NoSpacingChar"/>
    <w:uiPriority w:val="1"/>
    <w:qFormat/>
    <w:rsid w:val="00B005CB"/>
    <w:rPr>
      <w:rFonts w:eastAsia="MS Mincho" w:cs="Arial"/>
      <w:sz w:val="22"/>
      <w:szCs w:val="22"/>
      <w:lang w:eastAsia="ja-JP"/>
    </w:rPr>
  </w:style>
  <w:style w:type="character" w:customStyle="1" w:styleId="NoSpacingChar">
    <w:name w:val="No Spacing Char"/>
    <w:link w:val="NoSpacing"/>
    <w:uiPriority w:val="1"/>
    <w:rsid w:val="00B005CB"/>
    <w:rPr>
      <w:rFonts w:eastAsia="MS Mincho" w:cs="Arial"/>
      <w:sz w:val="22"/>
      <w:szCs w:val="22"/>
      <w:lang w:eastAsia="ja-JP"/>
    </w:rPr>
  </w:style>
  <w:style w:type="paragraph" w:styleId="CommentSubject">
    <w:name w:val="annotation subject"/>
    <w:basedOn w:val="CommentText"/>
    <w:next w:val="CommentText"/>
    <w:link w:val="CommentSubjectChar"/>
    <w:uiPriority w:val="99"/>
    <w:semiHidden/>
    <w:unhideWhenUsed/>
    <w:rsid w:val="007E4887"/>
    <w:rPr>
      <w:b/>
      <w:bCs/>
    </w:rPr>
  </w:style>
  <w:style w:type="character" w:customStyle="1" w:styleId="CommentSubjectChar">
    <w:name w:val="Comment Subject Char"/>
    <w:link w:val="CommentSubject"/>
    <w:uiPriority w:val="99"/>
    <w:semiHidden/>
    <w:rsid w:val="007E4887"/>
    <w:rPr>
      <w:b/>
      <w:bCs/>
    </w:rPr>
  </w:style>
  <w:style w:type="paragraph" w:customStyle="1" w:styleId="Text1">
    <w:name w:val="Text 1"/>
    <w:basedOn w:val="Normal"/>
    <w:rsid w:val="00B228CB"/>
    <w:pPr>
      <w:spacing w:before="120"/>
    </w:pPr>
    <w:rPr>
      <w:rFonts w:ascii="Arial" w:eastAsia="Times New Roman" w:hAnsi="Arial" w:cs="Arial"/>
      <w:sz w:val="20"/>
      <w:szCs w:val="20"/>
      <w:lang w:val="en-GB"/>
    </w:rPr>
  </w:style>
  <w:style w:type="paragraph" w:styleId="FootnoteText">
    <w:name w:val="footnote text"/>
    <w:basedOn w:val="Normal"/>
    <w:link w:val="FootnoteTextChar"/>
    <w:uiPriority w:val="99"/>
    <w:semiHidden/>
    <w:unhideWhenUsed/>
    <w:rsid w:val="00BA5A76"/>
    <w:rPr>
      <w:sz w:val="20"/>
      <w:szCs w:val="20"/>
    </w:rPr>
  </w:style>
  <w:style w:type="character" w:customStyle="1" w:styleId="FootnoteTextChar">
    <w:name w:val="Footnote Text Char"/>
    <w:basedOn w:val="DefaultParagraphFont"/>
    <w:link w:val="FootnoteText"/>
    <w:uiPriority w:val="99"/>
    <w:semiHidden/>
    <w:rsid w:val="00BA5A76"/>
  </w:style>
  <w:style w:type="character" w:styleId="FootnoteReference">
    <w:name w:val="footnote reference"/>
    <w:basedOn w:val="DefaultParagraphFont"/>
    <w:uiPriority w:val="99"/>
    <w:semiHidden/>
    <w:unhideWhenUsed/>
    <w:rsid w:val="00BA5A76"/>
    <w:rPr>
      <w:vertAlign w:val="superscript"/>
    </w:rPr>
  </w:style>
  <w:style w:type="character" w:styleId="Hyperlink">
    <w:name w:val="Hyperlink"/>
    <w:basedOn w:val="DefaultParagraphFont"/>
    <w:uiPriority w:val="99"/>
    <w:unhideWhenUsed/>
    <w:rsid w:val="004936A2"/>
    <w:rPr>
      <w:color w:val="0000FF" w:themeColor="hyperlink"/>
      <w:u w:val="single"/>
    </w:rPr>
  </w:style>
  <w:style w:type="character" w:styleId="UnresolvedMention">
    <w:name w:val="Unresolved Mention"/>
    <w:basedOn w:val="DefaultParagraphFont"/>
    <w:uiPriority w:val="99"/>
    <w:semiHidden/>
    <w:unhideWhenUsed/>
    <w:rsid w:val="0049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rvey.alchemer.com/s3/7449062/Project-Idea-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ebsio_x0020_Document_x0020_Preview xmlns="73987636-ec9f-440e-b30b-69c4990499d6">/sites/ITgov/_layouts/WebsioPreviewField/preview.aspx?ID=bab655dc-998e-4775-9d0a-b743814cc49f&amp;WebID=1bf161e7-3c35-4c0b-886e-72eb2fa55297&amp;SiteID=c353c630-9378-49e3-813f-539055a9accc</Websio_x0020_Document_x0020_Previe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C9EA76FB074A82757D7EA5506876" ma:contentTypeVersion="5" ma:contentTypeDescription="Create a new document." ma:contentTypeScope="" ma:versionID="f0eadf078d2009631e7204c12b7b2463">
  <xsd:schema xmlns:xsd="http://www.w3.org/2001/XMLSchema" xmlns:xs="http://www.w3.org/2001/XMLSchema" xmlns:p="http://schemas.microsoft.com/office/2006/metadata/properties" xmlns:ns1="http://schemas.microsoft.com/sharepoint/v3" xmlns:ns2="73987636-ec9f-440e-b30b-69c4990499d6" targetNamespace="http://schemas.microsoft.com/office/2006/metadata/properties" ma:root="true" ma:fieldsID="b1ed496d207ebb4c34437462e8ff67c0" ns1:_="" ns2:_="">
    <xsd:import namespace="http://schemas.microsoft.com/sharepoint/v3"/>
    <xsd:import namespace="73987636-ec9f-440e-b30b-69c4990499d6"/>
    <xsd:element name="properties">
      <xsd:complexType>
        <xsd:sequence>
          <xsd:element name="documentManagement">
            <xsd:complexType>
              <xsd:all>
                <xsd:element ref="ns2:Websio_x0020_Document_x0020_Preview" minOccurs="0"/>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3987636-ec9f-440e-b30b-69c4990499d6" elementFormDefault="qualified">
    <xsd:import namespace="http://schemas.microsoft.com/office/2006/documentManagement/types"/>
    <xsd:import namespace="http://schemas.microsoft.com/office/infopath/2007/PartnerControls"/>
    <xsd:element name="Websio_x0020_Document_x0020_Preview" ma:index="8" nillable="true" ma:displayName="Websio Document Preview" ma:hidden="true" ma:internalName="Websio_x0020_Document_x0020_Pr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79C25-79C0-4C3C-819F-659DACDD72DE}">
  <ds:schemaRefs>
    <ds:schemaRef ds:uri="http://schemas.microsoft.com/office/2006/metadata/properties"/>
    <ds:schemaRef ds:uri="http://schemas.microsoft.com/office/infopath/2007/PartnerControls"/>
    <ds:schemaRef ds:uri="http://schemas.microsoft.com/sharepoint/v3"/>
    <ds:schemaRef ds:uri="73987636-ec9f-440e-b30b-69c4990499d6"/>
  </ds:schemaRefs>
</ds:datastoreItem>
</file>

<file path=customXml/itemProps3.xml><?xml version="1.0" encoding="utf-8"?>
<ds:datastoreItem xmlns:ds="http://schemas.openxmlformats.org/officeDocument/2006/customXml" ds:itemID="{B1D1F843-9599-44E5-889D-64DD1DEE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987636-ec9f-440e-b30b-69c499049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33C9F-339C-4CBB-BDFE-D5A619858783}">
  <ds:schemaRefs>
    <ds:schemaRef ds:uri="http://schemas.openxmlformats.org/officeDocument/2006/bibliography"/>
  </ds:schemaRefs>
</ds:datastoreItem>
</file>

<file path=customXml/itemProps5.xml><?xml version="1.0" encoding="utf-8"?>
<ds:datastoreItem xmlns:ds="http://schemas.openxmlformats.org/officeDocument/2006/customXml" ds:itemID="{939DA3FA-7C50-448A-A29B-B8D0BC996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Project Appraisal and Prioritization Process</vt:lpstr>
    </vt:vector>
  </TitlesOfParts>
  <Company>University of Illinois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Appraisal and Prioritization Process</dc:title>
  <dc:subject>A proposal</dc:subject>
  <dc:creator>September 2015</dc:creator>
  <cp:lastModifiedBy>Jenkins, Maranda T</cp:lastModifiedBy>
  <cp:revision>5</cp:revision>
  <cp:lastPrinted>2015-10-01T17:40:00Z</cp:lastPrinted>
  <dcterms:created xsi:type="dcterms:W3CDTF">2023-11-21T17:38:00Z</dcterms:created>
  <dcterms:modified xsi:type="dcterms:W3CDTF">2023-12-13T15:03:00Z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0x01010019C0C9EA76FB074A82757D7EA5506876</vt:lpwstr>
  </property>
</Properties>
</file>